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49" w:rsidRPr="001A6C49" w:rsidRDefault="001A6C49" w:rsidP="00BD20E9">
      <w:pPr>
        <w:pStyle w:val="Standard"/>
        <w:jc w:val="center"/>
        <w:rPr>
          <w:rFonts w:ascii="Bookman Old Style" w:hAnsi="Bookman Old Style"/>
          <w:b/>
          <w:bCs/>
          <w:sz w:val="10"/>
          <w:szCs w:val="10"/>
        </w:rPr>
      </w:pPr>
    </w:p>
    <w:tbl>
      <w:tblPr>
        <w:tblW w:w="10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8"/>
      </w:tblGrid>
      <w:tr w:rsidR="00C43A5E" w:rsidRPr="004447EB" w:rsidTr="006B2DBC">
        <w:trPr>
          <w:trHeight w:val="934"/>
        </w:trPr>
        <w:tc>
          <w:tcPr>
            <w:tcW w:w="10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A5E" w:rsidRPr="00B67682" w:rsidRDefault="00C43A5E" w:rsidP="00267CBA">
            <w:pPr>
              <w:pStyle w:val="a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7C703604" wp14:editId="77D52B9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81915</wp:posOffset>
                  </wp:positionV>
                  <wp:extent cx="1428115" cy="405130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Р лого_гор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7682">
              <w:rPr>
                <w:rFonts w:ascii="Bookman Old Style" w:hAnsi="Bookman Old Style"/>
                <w:sz w:val="20"/>
                <w:szCs w:val="20"/>
              </w:rPr>
              <w:t>АКЦИОНЕРНОЕ ОБЩЕСТВО</w:t>
            </w:r>
          </w:p>
          <w:p w:rsidR="00C43A5E" w:rsidRDefault="00C43A5E" w:rsidP="00267CBA">
            <w:pPr>
              <w:pStyle w:val="a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67682">
              <w:rPr>
                <w:rFonts w:ascii="Bookman Old Style" w:hAnsi="Bookman Old Style"/>
                <w:sz w:val="20"/>
                <w:szCs w:val="20"/>
              </w:rPr>
              <w:t>"Русатом Инфраструктурные решения"</w:t>
            </w:r>
          </w:p>
          <w:p w:rsidR="00C43A5E" w:rsidRDefault="00C43A5E" w:rsidP="00267CBA">
            <w:pPr>
              <w:pStyle w:val="a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67682">
              <w:rPr>
                <w:rFonts w:ascii="Bookman Old Style" w:hAnsi="Bookman Old Style"/>
                <w:sz w:val="20"/>
                <w:szCs w:val="20"/>
              </w:rPr>
              <w:t>(АО "РИР")</w:t>
            </w:r>
          </w:p>
          <w:p w:rsidR="00C43A5E" w:rsidRPr="004447EB" w:rsidRDefault="00C43A5E" w:rsidP="00267CBA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67682">
              <w:rPr>
                <w:rFonts w:ascii="Bookman Old Style" w:hAnsi="Bookman Old Style"/>
                <w:sz w:val="20"/>
                <w:szCs w:val="20"/>
              </w:rPr>
              <w:t xml:space="preserve">Филиал в г. </w:t>
            </w:r>
            <w:proofErr w:type="gramStart"/>
            <w:r w:rsidRPr="00B67682">
              <w:rPr>
                <w:rFonts w:ascii="Bookman Old Style" w:hAnsi="Bookman Old Style"/>
                <w:sz w:val="20"/>
                <w:szCs w:val="20"/>
              </w:rPr>
              <w:t>Глазове</w:t>
            </w:r>
            <w:proofErr w:type="gramEnd"/>
          </w:p>
        </w:tc>
      </w:tr>
    </w:tbl>
    <w:p w:rsidR="0044009B" w:rsidRPr="0044009B" w:rsidRDefault="0044009B" w:rsidP="00BD20E9">
      <w:pPr>
        <w:pStyle w:val="Standard"/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BD20E9" w:rsidRPr="00DC7500" w:rsidRDefault="008863B3" w:rsidP="00BD20E9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C7500">
        <w:rPr>
          <w:rFonts w:ascii="Bookman Old Style" w:hAnsi="Bookman Old Style"/>
          <w:b/>
          <w:bCs/>
          <w:sz w:val="20"/>
          <w:szCs w:val="20"/>
        </w:rPr>
        <w:t>ПРЕДПИСАНИЕ</w:t>
      </w:r>
      <w:r w:rsidR="0085551B" w:rsidRPr="00DC7500">
        <w:rPr>
          <w:rFonts w:ascii="Bookman Old Style" w:hAnsi="Bookman Old Style"/>
          <w:b/>
          <w:bCs/>
          <w:sz w:val="20"/>
          <w:szCs w:val="20"/>
        </w:rPr>
        <w:t xml:space="preserve"> №________</w:t>
      </w:r>
    </w:p>
    <w:p w:rsidR="00BD20E9" w:rsidRDefault="008863B3" w:rsidP="00BD20E9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C7500">
        <w:rPr>
          <w:rFonts w:ascii="Bookman Old Style" w:hAnsi="Bookman Old Style"/>
          <w:b/>
          <w:bCs/>
          <w:sz w:val="20"/>
          <w:szCs w:val="20"/>
        </w:rPr>
        <w:t>на установку</w:t>
      </w:r>
      <w:r w:rsidR="00B87A65" w:rsidRPr="00DC750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373517" w:rsidRPr="00DC7500">
        <w:rPr>
          <w:rFonts w:ascii="Bookman Old Style" w:hAnsi="Bookman Old Style"/>
          <w:b/>
          <w:bCs/>
          <w:sz w:val="20"/>
          <w:szCs w:val="20"/>
        </w:rPr>
        <w:t>прибор</w:t>
      </w:r>
      <w:r w:rsidR="00B31996" w:rsidRPr="00DC7500">
        <w:rPr>
          <w:rFonts w:ascii="Bookman Old Style" w:hAnsi="Bookman Old Style"/>
          <w:b/>
          <w:bCs/>
          <w:sz w:val="20"/>
          <w:szCs w:val="20"/>
        </w:rPr>
        <w:t>ов</w:t>
      </w:r>
      <w:r w:rsidR="00373517" w:rsidRPr="00DC7500">
        <w:rPr>
          <w:rFonts w:ascii="Bookman Old Style" w:hAnsi="Bookman Old Style"/>
          <w:b/>
          <w:bCs/>
          <w:sz w:val="20"/>
          <w:szCs w:val="20"/>
        </w:rPr>
        <w:t xml:space="preserve"> учета</w:t>
      </w:r>
      <w:r w:rsidR="00BD20E9" w:rsidRPr="00DC750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373517" w:rsidRPr="00DC7500">
        <w:rPr>
          <w:rFonts w:ascii="Bookman Old Style" w:hAnsi="Bookman Old Style"/>
          <w:b/>
          <w:bCs/>
          <w:sz w:val="20"/>
          <w:szCs w:val="20"/>
        </w:rPr>
        <w:t>расхода воды</w:t>
      </w:r>
    </w:p>
    <w:p w:rsidR="00DC7500" w:rsidRPr="00DC7500" w:rsidRDefault="00DC7500" w:rsidP="00BD20E9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85551B" w:rsidRPr="00DC7500" w:rsidRDefault="0085551B" w:rsidP="00BD20E9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C7500">
        <w:rPr>
          <w:rFonts w:ascii="Bookman Old Style" w:hAnsi="Bookman Old Style"/>
          <w:b/>
          <w:bCs/>
          <w:sz w:val="20"/>
          <w:szCs w:val="20"/>
        </w:rPr>
        <w:t xml:space="preserve">г.Глазов </w:t>
      </w:r>
      <w:r w:rsidRPr="00DC7500">
        <w:rPr>
          <w:rFonts w:ascii="Bookman Old Style" w:hAnsi="Bookman Old Style"/>
          <w:b/>
          <w:bCs/>
          <w:sz w:val="20"/>
          <w:szCs w:val="20"/>
        </w:rPr>
        <w:tab/>
      </w:r>
      <w:r w:rsidRPr="00DC7500">
        <w:rPr>
          <w:rFonts w:ascii="Bookman Old Style" w:hAnsi="Bookman Old Style"/>
          <w:b/>
          <w:bCs/>
          <w:sz w:val="20"/>
          <w:szCs w:val="20"/>
        </w:rPr>
        <w:tab/>
      </w:r>
      <w:r w:rsidRPr="00DC7500">
        <w:rPr>
          <w:rFonts w:ascii="Bookman Old Style" w:hAnsi="Bookman Old Style"/>
          <w:b/>
          <w:bCs/>
          <w:sz w:val="20"/>
          <w:szCs w:val="20"/>
        </w:rPr>
        <w:tab/>
      </w:r>
      <w:r w:rsidRPr="00DC7500">
        <w:rPr>
          <w:rFonts w:ascii="Bookman Old Style" w:hAnsi="Bookman Old Style"/>
          <w:b/>
          <w:bCs/>
          <w:sz w:val="20"/>
          <w:szCs w:val="20"/>
        </w:rPr>
        <w:tab/>
      </w:r>
      <w:r w:rsidRPr="00DC7500">
        <w:rPr>
          <w:rFonts w:ascii="Bookman Old Style" w:hAnsi="Bookman Old Style"/>
          <w:b/>
          <w:bCs/>
          <w:sz w:val="20"/>
          <w:szCs w:val="20"/>
        </w:rPr>
        <w:tab/>
      </w:r>
      <w:r w:rsidRPr="00DC7500">
        <w:rPr>
          <w:rFonts w:ascii="Bookman Old Style" w:hAnsi="Bookman Old Style"/>
          <w:b/>
          <w:bCs/>
          <w:sz w:val="20"/>
          <w:szCs w:val="20"/>
        </w:rPr>
        <w:tab/>
      </w:r>
      <w:r w:rsidRPr="00DC7500">
        <w:rPr>
          <w:rFonts w:ascii="Bookman Old Style" w:hAnsi="Bookman Old Style"/>
          <w:b/>
          <w:bCs/>
          <w:sz w:val="20"/>
          <w:szCs w:val="20"/>
        </w:rPr>
        <w:tab/>
      </w:r>
      <w:r w:rsidRPr="00DC7500">
        <w:rPr>
          <w:rFonts w:ascii="Bookman Old Style" w:hAnsi="Bookman Old Style"/>
          <w:b/>
          <w:bCs/>
          <w:sz w:val="20"/>
          <w:szCs w:val="20"/>
        </w:rPr>
        <w:tab/>
      </w:r>
      <w:r w:rsidRPr="00DC7500">
        <w:rPr>
          <w:rFonts w:ascii="Bookman Old Style" w:hAnsi="Bookman Old Style"/>
          <w:b/>
          <w:bCs/>
          <w:sz w:val="20"/>
          <w:szCs w:val="20"/>
        </w:rPr>
        <w:tab/>
      </w:r>
      <w:r w:rsidRPr="00DC7500">
        <w:rPr>
          <w:rFonts w:ascii="Bookman Old Style" w:hAnsi="Bookman Old Style"/>
          <w:b/>
          <w:bCs/>
          <w:sz w:val="20"/>
          <w:szCs w:val="20"/>
        </w:rPr>
        <w:tab/>
        <w:t>"_____"_____________20____г.</w:t>
      </w:r>
    </w:p>
    <w:p w:rsidR="00BD20E9" w:rsidRPr="00DC7500" w:rsidRDefault="00BD20E9" w:rsidP="00BD20E9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030A25" w:rsidRPr="00DC7500" w:rsidRDefault="00283D8A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  <w:r w:rsidRPr="00DC7500">
        <w:rPr>
          <w:rFonts w:ascii="Bookman Old Style" w:hAnsi="Bookman Old Style"/>
          <w:bCs/>
          <w:sz w:val="20"/>
          <w:szCs w:val="20"/>
        </w:rPr>
        <w:t>Наименование объекта, адрес</w:t>
      </w:r>
      <w:r w:rsidR="00030A25" w:rsidRPr="00DC7500">
        <w:rPr>
          <w:rFonts w:ascii="Bookman Old Style" w:hAnsi="Bookman Old Style"/>
          <w:bCs/>
          <w:sz w:val="20"/>
          <w:szCs w:val="20"/>
        </w:rPr>
        <w:t xml:space="preserve">, на </w:t>
      </w:r>
      <w:proofErr w:type="gramStart"/>
      <w:r w:rsidR="00030A25" w:rsidRPr="00DC7500">
        <w:rPr>
          <w:rFonts w:ascii="Bookman Old Style" w:hAnsi="Bookman Old Style"/>
          <w:bCs/>
          <w:sz w:val="20"/>
          <w:szCs w:val="20"/>
        </w:rPr>
        <w:t>котором</w:t>
      </w:r>
      <w:proofErr w:type="gramEnd"/>
      <w:r w:rsidR="00030A25" w:rsidRPr="00DC7500">
        <w:rPr>
          <w:rFonts w:ascii="Bookman Old Style" w:hAnsi="Bookman Old Style"/>
          <w:bCs/>
          <w:sz w:val="20"/>
          <w:szCs w:val="20"/>
        </w:rPr>
        <w:t xml:space="preserve"> необходимо установить приборы коммерческого учета расхода воды</w:t>
      </w:r>
      <w:r w:rsidRPr="00DC7500">
        <w:rPr>
          <w:rFonts w:ascii="Bookman Old Style" w:hAnsi="Bookman Old Style"/>
          <w:bCs/>
          <w:sz w:val="20"/>
          <w:szCs w:val="20"/>
        </w:rPr>
        <w:t>:</w:t>
      </w:r>
    </w:p>
    <w:p w:rsidR="00030A25" w:rsidRPr="00DC7500" w:rsidRDefault="00030A25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</w:p>
    <w:p w:rsidR="00283D8A" w:rsidRPr="00DC7500" w:rsidRDefault="00030A25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  <w:u w:val="single"/>
        </w:rPr>
      </w:pPr>
      <w:r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  <w:r w:rsidR="00283D8A" w:rsidRPr="00DC7500">
        <w:rPr>
          <w:rFonts w:ascii="Bookman Old Style" w:hAnsi="Bookman Old Style"/>
          <w:bCs/>
          <w:sz w:val="20"/>
          <w:szCs w:val="20"/>
          <w:u w:val="single"/>
        </w:rPr>
        <w:tab/>
      </w:r>
    </w:p>
    <w:p w:rsidR="00283D8A" w:rsidRPr="00DC7500" w:rsidRDefault="00283D8A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</w:p>
    <w:p w:rsidR="00283D8A" w:rsidRPr="00682259" w:rsidRDefault="004B2B3D" w:rsidP="00BF10D1">
      <w:pPr>
        <w:pStyle w:val="Standard"/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682259">
        <w:rPr>
          <w:rFonts w:ascii="Bookman Old Style" w:hAnsi="Bookman Old Style"/>
          <w:b/>
          <w:bCs/>
          <w:sz w:val="20"/>
          <w:szCs w:val="20"/>
          <w:u w:val="single"/>
        </w:rPr>
        <w:t>Основание:</w:t>
      </w:r>
    </w:p>
    <w:p w:rsidR="008863B3" w:rsidRPr="00DC7500" w:rsidRDefault="00AC2A52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  <w:r w:rsidRPr="00DC7500">
        <w:rPr>
          <w:rFonts w:ascii="Bookman Old Style" w:hAnsi="Bookman Old Style"/>
          <w:bCs/>
          <w:sz w:val="20"/>
          <w:szCs w:val="20"/>
        </w:rPr>
        <w:t>ФЗ от 23.11.2009 N 261-ФЗ "Об энергосбережении и о повышении энергетической эффективности и о внесении изменений в отдельные законодательные акты РФ" (ч. 5 ст. 13) обязывает собственников жилых домов обеспечить оснащение своих домов приборами учета используемой воды, а также ввести установленные приборы учета в эксплуатацию.</w:t>
      </w:r>
    </w:p>
    <w:p w:rsidR="008863B3" w:rsidRPr="00DC7500" w:rsidRDefault="008863B3" w:rsidP="00BF10D1">
      <w:pPr>
        <w:pStyle w:val="Standard"/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863B3" w:rsidRPr="00DC7500" w:rsidRDefault="00AC2A52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  <w:r w:rsidRPr="00DC7500">
        <w:rPr>
          <w:rFonts w:ascii="Bookman Old Style" w:hAnsi="Bookman Old Style"/>
          <w:bCs/>
          <w:sz w:val="20"/>
          <w:szCs w:val="20"/>
        </w:rPr>
        <w:t>Собственники, не исполнившие обязанность по оснащению домов приборами учета, должны обеспечить допуск ресурсоснабжающих организаций к местам установки приборов учета и оплатить расходы указанных организаций на установку этих приборов учета (ч. 5, 5.1, 5.2, 12 ст. 13 Закона от 23.11.2009 N 261-ФЗ).</w:t>
      </w:r>
    </w:p>
    <w:p w:rsidR="004B2B3D" w:rsidRPr="00DC7500" w:rsidRDefault="004B2B3D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</w:p>
    <w:p w:rsidR="008863B3" w:rsidRPr="00682259" w:rsidRDefault="004B2B3D" w:rsidP="00BF10D1">
      <w:pPr>
        <w:pStyle w:val="Standard"/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682259">
        <w:rPr>
          <w:rFonts w:ascii="Bookman Old Style" w:hAnsi="Bookman Old Style"/>
          <w:b/>
          <w:bCs/>
          <w:sz w:val="20"/>
          <w:szCs w:val="20"/>
          <w:u w:val="single"/>
        </w:rPr>
        <w:t>Пояснения:</w:t>
      </w:r>
    </w:p>
    <w:p w:rsidR="008863B3" w:rsidRPr="00DC7500" w:rsidRDefault="00AC2A52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  <w:r w:rsidRPr="00DC7500">
        <w:rPr>
          <w:rFonts w:ascii="Bookman Old Style" w:hAnsi="Bookman Old Style"/>
          <w:bCs/>
          <w:sz w:val="20"/>
          <w:szCs w:val="20"/>
        </w:rPr>
        <w:t>Ввод индивидуальных приборов учета в эксплуатацию осуществляется исполнителем коммунальных услуг</w:t>
      </w:r>
      <w:r w:rsidR="009A7D1C" w:rsidRPr="00DC7500">
        <w:rPr>
          <w:rFonts w:ascii="Bookman Old Style" w:hAnsi="Bookman Old Style"/>
          <w:bCs/>
          <w:sz w:val="20"/>
          <w:szCs w:val="20"/>
        </w:rPr>
        <w:t xml:space="preserve"> (ресурсоснабжающей </w:t>
      </w:r>
      <w:r w:rsidR="00DC7500" w:rsidRPr="00DC7500">
        <w:rPr>
          <w:rFonts w:ascii="Bookman Old Style" w:hAnsi="Bookman Old Style"/>
          <w:bCs/>
          <w:sz w:val="20"/>
          <w:szCs w:val="20"/>
        </w:rPr>
        <w:t>организацией</w:t>
      </w:r>
      <w:r w:rsidR="009A7D1C" w:rsidRPr="00DC7500">
        <w:rPr>
          <w:rFonts w:ascii="Bookman Old Style" w:hAnsi="Bookman Old Style"/>
          <w:bCs/>
          <w:sz w:val="20"/>
          <w:szCs w:val="20"/>
        </w:rPr>
        <w:t>)</w:t>
      </w:r>
      <w:r w:rsidRPr="00DC7500">
        <w:rPr>
          <w:rFonts w:ascii="Bookman Old Style" w:hAnsi="Bookman Old Style"/>
          <w:bCs/>
          <w:sz w:val="20"/>
          <w:szCs w:val="20"/>
        </w:rPr>
        <w:t xml:space="preserve"> по заявлению потребителя (</w:t>
      </w:r>
      <w:proofErr w:type="spellStart"/>
      <w:r w:rsidRPr="007777D8">
        <w:rPr>
          <w:rFonts w:ascii="Bookman Old Style" w:hAnsi="Bookman Old Style"/>
          <w:bCs/>
          <w:sz w:val="20"/>
          <w:szCs w:val="20"/>
        </w:rPr>
        <w:t>пп</w:t>
      </w:r>
      <w:proofErr w:type="spellEnd"/>
      <w:r w:rsidRPr="007777D8">
        <w:rPr>
          <w:rFonts w:ascii="Bookman Old Style" w:hAnsi="Bookman Old Style"/>
          <w:bCs/>
          <w:sz w:val="20"/>
          <w:szCs w:val="20"/>
        </w:rPr>
        <w:t>. "у" п. 31 Правил</w:t>
      </w:r>
      <w:r w:rsidRPr="00DC7500">
        <w:rPr>
          <w:rFonts w:ascii="Bookman Old Style" w:hAnsi="Bookman Old Style"/>
          <w:bCs/>
          <w:sz w:val="20"/>
          <w:szCs w:val="20"/>
        </w:rPr>
        <w:t xml:space="preserve">, утв. Постановлением Правительства РФ от 06.05.2011 N 354). </w:t>
      </w:r>
    </w:p>
    <w:p w:rsidR="008863B3" w:rsidRPr="00DC7500" w:rsidRDefault="008863B3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</w:p>
    <w:p w:rsidR="009A7D1C" w:rsidRPr="00DC7500" w:rsidRDefault="009A7D1C" w:rsidP="009A7D1C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  <w:r w:rsidRPr="00DC7500">
        <w:rPr>
          <w:rFonts w:ascii="Bookman Old Style" w:hAnsi="Bookman Old Style"/>
          <w:bCs/>
          <w:sz w:val="20"/>
          <w:szCs w:val="20"/>
        </w:rPr>
        <w:t>Расходы на установку пломб на индивидуальные приборы учета распределяются в следующим образом: первоначально пломба ставится на прибор безвозмездно для абонента, повторно - за плату.</w:t>
      </w:r>
    </w:p>
    <w:p w:rsidR="008863B3" w:rsidRPr="00DC7500" w:rsidRDefault="009A7D1C" w:rsidP="009A7D1C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  <w:r w:rsidRPr="00DC7500">
        <w:rPr>
          <w:rFonts w:ascii="Bookman Old Style" w:hAnsi="Bookman Old Style"/>
          <w:bCs/>
          <w:sz w:val="20"/>
          <w:szCs w:val="20"/>
        </w:rPr>
        <w:t>Бесплатно пломбируются организациями, осуществляющими горячее и холодное водоснабжение и водоотведение, приборы учета воды. Однако повторное пломбирование в связи с нарушением пломбы по вине абонента или третьих лиц делается за счет абонента (п. 5 ст. 20 Закона от 07.12.2011 N 416-ФЗ; п. 51 Правил, утв. Постановлением Правительства РФ от 04.09.2013 N 776).</w:t>
      </w:r>
    </w:p>
    <w:p w:rsidR="008863B3" w:rsidRPr="00DC7500" w:rsidRDefault="008863B3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</w:p>
    <w:p w:rsidR="009A7D1C" w:rsidRPr="00682259" w:rsidRDefault="009A7D1C" w:rsidP="009A7D1C">
      <w:pPr>
        <w:pStyle w:val="Standard"/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682259">
        <w:rPr>
          <w:rFonts w:ascii="Bookman Old Style" w:hAnsi="Bookman Old Style"/>
          <w:b/>
          <w:bCs/>
          <w:sz w:val="20"/>
          <w:szCs w:val="20"/>
          <w:u w:val="single"/>
        </w:rPr>
        <w:t>Ответственность</w:t>
      </w:r>
      <w:r w:rsidR="004B2B3D" w:rsidRPr="00682259">
        <w:rPr>
          <w:rFonts w:ascii="Bookman Old Style" w:hAnsi="Bookman Old Style"/>
          <w:b/>
          <w:bCs/>
          <w:sz w:val="20"/>
          <w:szCs w:val="20"/>
          <w:u w:val="single"/>
        </w:rPr>
        <w:t>:</w:t>
      </w:r>
    </w:p>
    <w:p w:rsidR="00283D8A" w:rsidRPr="00682259" w:rsidRDefault="00283D8A" w:rsidP="009A7D1C">
      <w:pPr>
        <w:pStyle w:val="Standard"/>
        <w:jc w:val="both"/>
        <w:rPr>
          <w:rFonts w:ascii="Bookman Old Style" w:hAnsi="Bookman Old Style"/>
          <w:bCs/>
          <w:sz w:val="20"/>
          <w:szCs w:val="20"/>
          <w:u w:val="single"/>
        </w:rPr>
      </w:pPr>
      <w:r w:rsidRPr="00682259">
        <w:rPr>
          <w:rFonts w:ascii="Bookman Old Style" w:hAnsi="Bookman Old Style"/>
          <w:bCs/>
          <w:sz w:val="20"/>
          <w:szCs w:val="20"/>
          <w:u w:val="single"/>
        </w:rPr>
        <w:t>За неисполнение:</w:t>
      </w:r>
    </w:p>
    <w:p w:rsidR="008863B3" w:rsidRPr="00DC7500" w:rsidRDefault="009A7D1C" w:rsidP="009A7D1C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DC7500">
        <w:rPr>
          <w:rFonts w:ascii="Bookman Old Style" w:hAnsi="Bookman Old Style"/>
          <w:bCs/>
          <w:sz w:val="20"/>
          <w:szCs w:val="20"/>
        </w:rPr>
        <w:t xml:space="preserve">Согласно ч. 12 ст. 13 Федерального закона от 23.11.2009 N 261-ФЗ лицо, не исполнившее в установленный срок обязанности по оснащению данных объектов приборами учета используемых энергетических ресурсов, должно обеспечить допуск указанных организаций </w:t>
      </w:r>
      <w:r w:rsidR="00283D8A" w:rsidRPr="00DC7500">
        <w:rPr>
          <w:rFonts w:ascii="Bookman Old Style" w:hAnsi="Bookman Old Style"/>
          <w:bCs/>
          <w:sz w:val="20"/>
          <w:szCs w:val="20"/>
        </w:rPr>
        <w:t xml:space="preserve">(ресурсоснабжающих) </w:t>
      </w:r>
      <w:r w:rsidRPr="00DC7500">
        <w:rPr>
          <w:rFonts w:ascii="Bookman Old Style" w:hAnsi="Bookman Old Style"/>
          <w:bCs/>
          <w:sz w:val="20"/>
          <w:szCs w:val="20"/>
        </w:rPr>
        <w:t>к местам установки приборов учета используемых энергетических ресурсов и оплатить расходы указанных организаций на установку этих приборов учета.</w:t>
      </w:r>
      <w:proofErr w:type="gramEnd"/>
      <w:r w:rsidRPr="00DC7500">
        <w:rPr>
          <w:rFonts w:ascii="Bookman Old Style" w:hAnsi="Bookman Old Style"/>
          <w:bCs/>
          <w:sz w:val="20"/>
          <w:szCs w:val="20"/>
        </w:rPr>
        <w:t xml:space="preserve"> В </w:t>
      </w:r>
      <w:proofErr w:type="gramStart"/>
      <w:r w:rsidRPr="00DC7500">
        <w:rPr>
          <w:rFonts w:ascii="Bookman Old Style" w:hAnsi="Bookman Old Style"/>
          <w:bCs/>
          <w:sz w:val="20"/>
          <w:szCs w:val="20"/>
        </w:rPr>
        <w:t>случае</w:t>
      </w:r>
      <w:proofErr w:type="gramEnd"/>
      <w:r w:rsidRPr="00DC7500">
        <w:rPr>
          <w:rFonts w:ascii="Bookman Old Style" w:hAnsi="Bookman Old Style"/>
          <w:bCs/>
          <w:sz w:val="20"/>
          <w:szCs w:val="20"/>
        </w:rPr>
        <w:t xml:space="preserve"> отказа от оплаты расходов в добровольном порядке лицо, не исполнившее в установленный срок обязанности по оснащению данных объектов приборами учета используемых энергетических ресурсов, должно также оплатить понесенные указанными организациями расходы в связи с необходимостью принудительного взыскания. </w:t>
      </w:r>
    </w:p>
    <w:p w:rsidR="008863B3" w:rsidRPr="00DC7500" w:rsidRDefault="008863B3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</w:p>
    <w:p w:rsidR="004B2B3D" w:rsidRPr="00682259" w:rsidRDefault="004B2B3D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  <w:u w:val="single"/>
        </w:rPr>
      </w:pPr>
      <w:r w:rsidRPr="00682259">
        <w:rPr>
          <w:rFonts w:ascii="Bookman Old Style" w:hAnsi="Bookman Old Style"/>
          <w:bCs/>
          <w:sz w:val="20"/>
          <w:szCs w:val="20"/>
          <w:u w:val="single"/>
        </w:rPr>
        <w:t>З</w:t>
      </w:r>
      <w:r w:rsidR="00F94AA2" w:rsidRPr="00682259">
        <w:rPr>
          <w:rFonts w:ascii="Bookman Old Style" w:hAnsi="Bookman Old Style"/>
          <w:bCs/>
          <w:sz w:val="20"/>
          <w:szCs w:val="20"/>
          <w:u w:val="single"/>
        </w:rPr>
        <w:t xml:space="preserve">а сохранность пломб на </w:t>
      </w:r>
      <w:proofErr w:type="gramStart"/>
      <w:r w:rsidR="00F94AA2" w:rsidRPr="00682259">
        <w:rPr>
          <w:rFonts w:ascii="Bookman Old Style" w:hAnsi="Bookman Old Style"/>
          <w:bCs/>
          <w:sz w:val="20"/>
          <w:szCs w:val="20"/>
          <w:u w:val="single"/>
        </w:rPr>
        <w:t>приборах</w:t>
      </w:r>
      <w:proofErr w:type="gramEnd"/>
      <w:r w:rsidR="00F94AA2" w:rsidRPr="00682259">
        <w:rPr>
          <w:rFonts w:ascii="Bookman Old Style" w:hAnsi="Bookman Old Style"/>
          <w:bCs/>
          <w:sz w:val="20"/>
          <w:szCs w:val="20"/>
          <w:u w:val="single"/>
        </w:rPr>
        <w:t xml:space="preserve"> учета</w:t>
      </w:r>
      <w:r w:rsidRPr="00682259">
        <w:rPr>
          <w:rFonts w:ascii="Bookman Old Style" w:hAnsi="Bookman Old Style"/>
          <w:bCs/>
          <w:sz w:val="20"/>
          <w:szCs w:val="20"/>
          <w:u w:val="single"/>
        </w:rPr>
        <w:t>:</w:t>
      </w:r>
    </w:p>
    <w:p w:rsidR="001553BD" w:rsidRPr="00DC7500" w:rsidRDefault="004B2B3D" w:rsidP="00BF10D1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  <w:r w:rsidRPr="00DC7500">
        <w:rPr>
          <w:rFonts w:ascii="Bookman Old Style" w:hAnsi="Bookman Old Style"/>
          <w:bCs/>
          <w:sz w:val="20"/>
          <w:szCs w:val="20"/>
        </w:rPr>
        <w:t xml:space="preserve">Ответственность за сохранность пломб установленных на </w:t>
      </w:r>
      <w:proofErr w:type="gramStart"/>
      <w:r w:rsidRPr="00DC7500">
        <w:rPr>
          <w:rFonts w:ascii="Bookman Old Style" w:hAnsi="Bookman Old Style"/>
          <w:bCs/>
          <w:sz w:val="20"/>
          <w:szCs w:val="20"/>
        </w:rPr>
        <w:t>приборах</w:t>
      </w:r>
      <w:proofErr w:type="gramEnd"/>
      <w:r w:rsidRPr="00DC7500">
        <w:rPr>
          <w:rFonts w:ascii="Bookman Old Style" w:hAnsi="Bookman Old Style"/>
          <w:bCs/>
          <w:sz w:val="20"/>
          <w:szCs w:val="20"/>
        </w:rPr>
        <w:t xml:space="preserve"> учета заводом изготовителем, а также исполнителем коммунальных услуг (ресурсоснабжающей организацией),</w:t>
      </w:r>
      <w:r w:rsidR="00F94AA2" w:rsidRPr="00DC7500">
        <w:rPr>
          <w:rFonts w:ascii="Bookman Old Style" w:hAnsi="Bookman Old Style"/>
          <w:bCs/>
          <w:sz w:val="20"/>
          <w:szCs w:val="20"/>
        </w:rPr>
        <w:t xml:space="preserve"> несет потребитель. </w:t>
      </w:r>
    </w:p>
    <w:p w:rsidR="00914248" w:rsidRPr="00DC7500" w:rsidRDefault="002854F7" w:rsidP="008A2E87">
      <w:pPr>
        <w:pStyle w:val="Standard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DC7500">
        <w:rPr>
          <w:rFonts w:ascii="Bookman Old Style" w:hAnsi="Bookman Old Style"/>
          <w:bCs/>
          <w:sz w:val="20"/>
          <w:szCs w:val="20"/>
        </w:rPr>
        <w:t>При выявлении нарушения целостности пломб</w:t>
      </w:r>
      <w:r w:rsidR="00F94AA2" w:rsidRPr="00DC7500">
        <w:rPr>
          <w:rFonts w:ascii="Bookman Old Style" w:hAnsi="Bookman Old Style"/>
          <w:bCs/>
          <w:sz w:val="20"/>
          <w:szCs w:val="20"/>
        </w:rPr>
        <w:t xml:space="preserve"> </w:t>
      </w:r>
      <w:r w:rsidRPr="00DC7500">
        <w:rPr>
          <w:rFonts w:ascii="Bookman Old Style" w:hAnsi="Bookman Old Style"/>
          <w:bCs/>
          <w:sz w:val="20"/>
          <w:szCs w:val="20"/>
        </w:rPr>
        <w:t>начислени</w:t>
      </w:r>
      <w:r w:rsidR="009A7D1C" w:rsidRPr="00DC7500">
        <w:rPr>
          <w:rFonts w:ascii="Bookman Old Style" w:hAnsi="Bookman Old Style"/>
          <w:bCs/>
          <w:sz w:val="20"/>
          <w:szCs w:val="20"/>
        </w:rPr>
        <w:t>е за потребленные ресурсы (</w:t>
      </w:r>
      <w:r w:rsidRPr="00DC7500">
        <w:rPr>
          <w:rFonts w:ascii="Bookman Old Style" w:hAnsi="Bookman Old Style"/>
          <w:bCs/>
          <w:sz w:val="20"/>
          <w:szCs w:val="20"/>
        </w:rPr>
        <w:t xml:space="preserve">ХВС) будет </w:t>
      </w:r>
      <w:r w:rsidR="00F44CB2" w:rsidRPr="00DC7500">
        <w:rPr>
          <w:rFonts w:ascii="Bookman Old Style" w:hAnsi="Bookman Old Style"/>
          <w:bCs/>
          <w:sz w:val="20"/>
          <w:szCs w:val="20"/>
        </w:rPr>
        <w:t>пров</w:t>
      </w:r>
      <w:r w:rsidR="00B7063E" w:rsidRPr="00DC7500">
        <w:rPr>
          <w:rFonts w:ascii="Bookman Old Style" w:hAnsi="Bookman Old Style"/>
          <w:bCs/>
          <w:sz w:val="20"/>
          <w:szCs w:val="20"/>
        </w:rPr>
        <w:t>еден</w:t>
      </w:r>
      <w:r w:rsidR="001167AD" w:rsidRPr="00DC7500">
        <w:rPr>
          <w:rFonts w:ascii="Bookman Old Style" w:hAnsi="Bookman Old Style"/>
          <w:bCs/>
          <w:sz w:val="20"/>
          <w:szCs w:val="20"/>
        </w:rPr>
        <w:t>о</w:t>
      </w:r>
      <w:r w:rsidRPr="00DC7500">
        <w:rPr>
          <w:rFonts w:ascii="Bookman Old Style" w:hAnsi="Bookman Old Style"/>
          <w:bCs/>
          <w:sz w:val="20"/>
          <w:szCs w:val="20"/>
        </w:rPr>
        <w:t xml:space="preserve"> расчетным способом</w:t>
      </w:r>
      <w:r w:rsidR="0020446F">
        <w:rPr>
          <w:rFonts w:ascii="Bookman Old Style" w:hAnsi="Bookman Old Style"/>
          <w:bCs/>
          <w:sz w:val="20"/>
          <w:szCs w:val="20"/>
        </w:rPr>
        <w:t xml:space="preserve"> с повышающим коэффициентом 10</w:t>
      </w:r>
      <w:r w:rsidR="006C7382" w:rsidRPr="00DC7500">
        <w:rPr>
          <w:rFonts w:ascii="Bookman Old Style" w:hAnsi="Bookman Old Style"/>
          <w:bCs/>
          <w:sz w:val="20"/>
          <w:szCs w:val="20"/>
        </w:rPr>
        <w:t xml:space="preserve">, в соответствии с положениями </w:t>
      </w:r>
      <w:r w:rsidR="00A5344E" w:rsidRPr="00DC7500">
        <w:rPr>
          <w:rFonts w:ascii="Bookman Old Style" w:hAnsi="Bookman Old Style"/>
          <w:bCs/>
          <w:sz w:val="20"/>
          <w:szCs w:val="20"/>
        </w:rPr>
        <w:t>"Правил предоставления коммунальных услуг собственникам и пользователям помещений в многоквартирных домах и жилых домов" утвержденных постановлением Правительства РФ от 06.05.2011 N 354</w:t>
      </w:r>
      <w:r w:rsidR="00465069" w:rsidRPr="00DC7500">
        <w:rPr>
          <w:rFonts w:ascii="Bookman Old Style" w:hAnsi="Bookman Old Style"/>
          <w:bCs/>
          <w:sz w:val="20"/>
          <w:szCs w:val="20"/>
        </w:rPr>
        <w:t>, "Правил коммерческого учета тепловой энергии, теплоносителя" утвержденных постановлением Правительства РФ от 18.11.2013 N 1034, "Правил организации</w:t>
      </w:r>
      <w:proofErr w:type="gramEnd"/>
      <w:r w:rsidR="00465069" w:rsidRPr="00DC7500">
        <w:rPr>
          <w:rFonts w:ascii="Bookman Old Style" w:hAnsi="Bookman Old Style"/>
          <w:bCs/>
          <w:sz w:val="20"/>
          <w:szCs w:val="20"/>
        </w:rPr>
        <w:t xml:space="preserve"> коммерческого учета воды, сточных вод" утвержденных постановлением Правительства РФ от 04.09.2013 N 776.</w:t>
      </w:r>
    </w:p>
    <w:p w:rsidR="00BE5B0A" w:rsidRPr="00BE5B0A" w:rsidRDefault="00BE5B0A" w:rsidP="00914248">
      <w:pPr>
        <w:pStyle w:val="Standard"/>
        <w:jc w:val="both"/>
        <w:rPr>
          <w:rFonts w:ascii="Bookman Old Style" w:hAnsi="Bookman Old Style"/>
          <w:bCs/>
          <w:sz w:val="8"/>
          <w:szCs w:val="8"/>
        </w:rPr>
      </w:pPr>
    </w:p>
    <w:p w:rsidR="008A2E87" w:rsidRPr="00042EC9" w:rsidRDefault="008A2E87">
      <w:pPr>
        <w:pStyle w:val="Standard"/>
        <w:rPr>
          <w:rFonts w:ascii="Bookman Old Style" w:hAnsi="Bookman Old Style"/>
          <w:sz w:val="20"/>
          <w:szCs w:val="20"/>
        </w:rPr>
      </w:pPr>
      <w:r w:rsidRPr="00042EC9">
        <w:rPr>
          <w:rFonts w:ascii="Bookman Old Style" w:hAnsi="Bookman Old Style"/>
          <w:b/>
          <w:sz w:val="16"/>
          <w:szCs w:val="16"/>
        </w:rPr>
        <w:t>.</w:t>
      </w:r>
    </w:p>
    <w:p w:rsidR="00CB5825" w:rsidRDefault="00CB5825" w:rsidP="00CB5825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Представитель филиала АО «</w:t>
      </w:r>
      <w:r w:rsidR="00267CBA">
        <w:rPr>
          <w:rFonts w:ascii="Bookman Old Style" w:hAnsi="Bookman Old Style"/>
          <w:sz w:val="20"/>
          <w:szCs w:val="20"/>
        </w:rPr>
        <w:t>РИР</w:t>
      </w:r>
      <w:r>
        <w:rPr>
          <w:rFonts w:ascii="Bookman Old Style" w:hAnsi="Bookman Old Style"/>
          <w:sz w:val="20"/>
          <w:szCs w:val="20"/>
        </w:rPr>
        <w:t>» в г.Глазове</w:t>
      </w:r>
      <w:r w:rsidRPr="004447E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Pr="004447EB">
        <w:rPr>
          <w:rFonts w:ascii="Bookman Old Style" w:hAnsi="Bookman Old Style"/>
          <w:sz w:val="20"/>
          <w:szCs w:val="20"/>
        </w:rPr>
        <w:t>_______________________</w:t>
      </w:r>
      <w:r w:rsidR="00A279BD">
        <w:rPr>
          <w:rFonts w:ascii="Bookman Old Style" w:hAnsi="Bookman Old Style"/>
          <w:sz w:val="20"/>
          <w:szCs w:val="20"/>
        </w:rPr>
        <w:t>________</w:t>
      </w:r>
      <w:r w:rsidRPr="004447EB">
        <w:rPr>
          <w:rFonts w:ascii="Bookman Old Style" w:hAnsi="Bookman Old Style"/>
          <w:sz w:val="20"/>
          <w:szCs w:val="20"/>
        </w:rPr>
        <w:t xml:space="preserve">_ </w:t>
      </w:r>
      <w:r w:rsidR="00A279BD">
        <w:rPr>
          <w:rFonts w:ascii="Bookman Old Style" w:hAnsi="Bookman Old Style"/>
          <w:sz w:val="20"/>
          <w:szCs w:val="20"/>
        </w:rPr>
        <w:tab/>
      </w:r>
      <w:r w:rsidRPr="004447EB">
        <w:rPr>
          <w:rFonts w:ascii="Bookman Old Style" w:hAnsi="Bookman Old Style"/>
          <w:sz w:val="20"/>
          <w:szCs w:val="20"/>
        </w:rPr>
        <w:t xml:space="preserve">   </w:t>
      </w:r>
      <w:r>
        <w:rPr>
          <w:rFonts w:ascii="Bookman Old Style" w:hAnsi="Bookman Old Style"/>
          <w:sz w:val="20"/>
          <w:szCs w:val="20"/>
        </w:rPr>
        <w:tab/>
      </w:r>
      <w:r w:rsidRPr="004447EB">
        <w:rPr>
          <w:rFonts w:ascii="Bookman Old Style" w:hAnsi="Bookman Old Style"/>
          <w:sz w:val="20"/>
          <w:szCs w:val="20"/>
        </w:rPr>
        <w:t>__________</w:t>
      </w:r>
      <w:r>
        <w:rPr>
          <w:rFonts w:ascii="Bookman Old Style" w:hAnsi="Bookman Old Style"/>
          <w:sz w:val="20"/>
          <w:szCs w:val="20"/>
        </w:rPr>
        <w:t>_____</w:t>
      </w:r>
    </w:p>
    <w:p w:rsidR="00CB5825" w:rsidRPr="004447EB" w:rsidRDefault="00CB5825" w:rsidP="00CB5825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1435C4">
        <w:rPr>
          <w:rFonts w:ascii="Bookman Old Style" w:hAnsi="Bookman Old Style"/>
          <w:sz w:val="14"/>
          <w:szCs w:val="14"/>
        </w:rPr>
        <w:t>(Фамилия И.О.)</w:t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  <w:t xml:space="preserve">          (Подпись)</w:t>
      </w:r>
      <w:r>
        <w:rPr>
          <w:rFonts w:ascii="Bookman Old Style" w:hAnsi="Bookman Old Style"/>
          <w:sz w:val="14"/>
          <w:szCs w:val="14"/>
        </w:rPr>
        <w:tab/>
      </w:r>
    </w:p>
    <w:p w:rsidR="00CB5825" w:rsidRDefault="00CB5825" w:rsidP="00CB5825">
      <w:pPr>
        <w:pStyle w:val="Standard"/>
        <w:rPr>
          <w:rFonts w:ascii="Bookman Old Style" w:hAnsi="Bookman Old Style"/>
          <w:sz w:val="20"/>
          <w:szCs w:val="20"/>
        </w:rPr>
      </w:pPr>
    </w:p>
    <w:p w:rsidR="0039373B" w:rsidRPr="004447EB" w:rsidRDefault="00682259" w:rsidP="00CB5825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Предписание получил</w:t>
      </w:r>
    </w:p>
    <w:p w:rsidR="00CB5825" w:rsidRPr="004447EB" w:rsidRDefault="00CB5825" w:rsidP="00CB5825">
      <w:pPr>
        <w:pStyle w:val="Standard"/>
        <w:rPr>
          <w:rFonts w:ascii="Bookman Old Style" w:hAnsi="Bookman Old Style"/>
          <w:sz w:val="20"/>
          <w:szCs w:val="20"/>
        </w:rPr>
      </w:pPr>
      <w:r w:rsidRPr="004447EB">
        <w:rPr>
          <w:rFonts w:ascii="Bookman Old Style" w:hAnsi="Bookman Old Style"/>
          <w:sz w:val="20"/>
          <w:szCs w:val="20"/>
        </w:rPr>
        <w:t xml:space="preserve">Потребитель </w:t>
      </w:r>
      <w:r>
        <w:rPr>
          <w:rFonts w:ascii="Bookman Old Style" w:hAnsi="Bookman Old Style"/>
          <w:sz w:val="20"/>
          <w:szCs w:val="20"/>
        </w:rPr>
        <w:t>(представитель потребителя)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4447EB">
        <w:rPr>
          <w:rFonts w:ascii="Bookman Old Style" w:hAnsi="Bookman Old Style"/>
          <w:sz w:val="20"/>
          <w:szCs w:val="20"/>
        </w:rPr>
        <w:t>________________________________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4447EB">
        <w:rPr>
          <w:rFonts w:ascii="Bookman Old Style" w:hAnsi="Bookman Old Style"/>
          <w:sz w:val="20"/>
          <w:szCs w:val="20"/>
        </w:rPr>
        <w:t>__</w:t>
      </w:r>
      <w:r>
        <w:rPr>
          <w:rFonts w:ascii="Bookman Old Style" w:hAnsi="Bookman Old Style"/>
          <w:sz w:val="20"/>
          <w:szCs w:val="20"/>
        </w:rPr>
        <w:t>_____________</w:t>
      </w:r>
    </w:p>
    <w:p w:rsidR="00CB5825" w:rsidRDefault="00CB5825" w:rsidP="0067422F">
      <w:pPr>
        <w:pStyle w:val="Standard"/>
        <w:jc w:val="both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 w:rsidRPr="001435C4">
        <w:rPr>
          <w:rFonts w:ascii="Bookman Old Style" w:hAnsi="Bookman Old Style"/>
          <w:sz w:val="14"/>
          <w:szCs w:val="14"/>
        </w:rPr>
        <w:t>(Фамилия И.О.)</w:t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</w:r>
      <w:r>
        <w:rPr>
          <w:rFonts w:ascii="Bookman Old Style" w:hAnsi="Bookman Old Style"/>
          <w:sz w:val="14"/>
          <w:szCs w:val="14"/>
        </w:rPr>
        <w:tab/>
        <w:t xml:space="preserve">          (Подпись)</w:t>
      </w:r>
      <w:r>
        <w:rPr>
          <w:rFonts w:ascii="Bookman Old Style" w:hAnsi="Bookman Old Style"/>
          <w:sz w:val="14"/>
          <w:szCs w:val="14"/>
        </w:rPr>
        <w:tab/>
      </w:r>
    </w:p>
    <w:p w:rsidR="00D33359" w:rsidRDefault="00D33359" w:rsidP="0067422F">
      <w:pPr>
        <w:pStyle w:val="Standard"/>
        <w:jc w:val="both"/>
        <w:rPr>
          <w:rFonts w:ascii="Bookman Old Style" w:hAnsi="Bookman Old Style"/>
          <w:sz w:val="14"/>
          <w:szCs w:val="14"/>
        </w:rPr>
      </w:pPr>
    </w:p>
    <w:p w:rsidR="00D33359" w:rsidRDefault="00D33359" w:rsidP="0067422F">
      <w:pPr>
        <w:pStyle w:val="Standard"/>
        <w:jc w:val="both"/>
        <w:rPr>
          <w:rFonts w:ascii="Bookman Old Style" w:hAnsi="Bookman Old Style"/>
          <w:sz w:val="14"/>
          <w:szCs w:val="14"/>
        </w:rPr>
      </w:pPr>
    </w:p>
    <w:p w:rsidR="00D33359" w:rsidRDefault="00D33359" w:rsidP="0067422F">
      <w:pPr>
        <w:pStyle w:val="Standard"/>
        <w:jc w:val="both"/>
        <w:rPr>
          <w:rFonts w:ascii="Bookman Old Style" w:hAnsi="Bookman Old Style"/>
          <w:sz w:val="14"/>
          <w:szCs w:val="14"/>
        </w:rPr>
      </w:pPr>
    </w:p>
    <w:p w:rsidR="00D33359" w:rsidRPr="00D33359" w:rsidRDefault="00D33359" w:rsidP="00D33359">
      <w:pPr>
        <w:pStyle w:val="Standard"/>
        <w:jc w:val="both"/>
        <w:rPr>
          <w:rFonts w:ascii="Bookman Old Style" w:hAnsi="Bookman Old Style"/>
          <w:sz w:val="20"/>
          <w:szCs w:val="20"/>
          <w:u w:val="dash"/>
        </w:rPr>
      </w:pPr>
      <w:r w:rsidRPr="00D33359">
        <w:rPr>
          <w:rFonts w:ascii="Bookman Old Style" w:hAnsi="Bookman Old Style"/>
          <w:sz w:val="20"/>
          <w:szCs w:val="20"/>
          <w:u w:val="dash"/>
        </w:rPr>
        <w:lastRenderedPageBreak/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  <w:r w:rsidRPr="00D33359">
        <w:rPr>
          <w:rFonts w:ascii="Bookman Old Style" w:hAnsi="Bookman Old Style"/>
          <w:sz w:val="20"/>
          <w:szCs w:val="20"/>
          <w:u w:val="dash"/>
        </w:rPr>
        <w:tab/>
      </w:r>
    </w:p>
    <w:p w:rsidR="00D33359" w:rsidRPr="00CD0F29" w:rsidRDefault="00D33359" w:rsidP="00D33359">
      <w:pPr>
        <w:pStyle w:val="Standard"/>
        <w:ind w:left="720"/>
        <w:jc w:val="both"/>
        <w:rPr>
          <w:rFonts w:ascii="Bookman Old Style" w:hAnsi="Bookman Old Style"/>
          <w:sz w:val="10"/>
          <w:szCs w:val="10"/>
        </w:rPr>
      </w:pPr>
    </w:p>
    <w:p w:rsidR="00D33359" w:rsidRPr="00D33359" w:rsidRDefault="00D33359" w:rsidP="00007D4C">
      <w:pPr>
        <w:pStyle w:val="Standard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Единые технические условия:</w:t>
      </w:r>
    </w:p>
    <w:p w:rsidR="00007D4C" w:rsidRPr="00007D4C" w:rsidRDefault="00007D4C" w:rsidP="00007D4C">
      <w:pPr>
        <w:widowControl/>
        <w:autoSpaceDN/>
        <w:textAlignment w:val="auto"/>
        <w:rPr>
          <w:rFonts w:eastAsia="Times New Roman" w:cs="Times New Roman"/>
          <w:kern w:val="0"/>
          <w:sz w:val="10"/>
          <w:szCs w:val="10"/>
          <w:lang w:eastAsia="ar-SA"/>
        </w:rPr>
      </w:pPr>
    </w:p>
    <w:p w:rsidR="00007D4C" w:rsidRPr="00007D4C" w:rsidRDefault="00007D4C" w:rsidP="00007D4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На монтаж и комплектацию водомерного узла (коммерческого прибора учета),</w:t>
      </w:r>
    </w:p>
    <w:p w:rsidR="00007D4C" w:rsidRPr="00007D4C" w:rsidRDefault="00007D4C" w:rsidP="00007D4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устанавливаемого абонентами в </w:t>
      </w:r>
      <w:r>
        <w:rPr>
          <w:rFonts w:eastAsia="Times New Roman" w:cs="Times New Roman"/>
          <w:kern w:val="0"/>
          <w:sz w:val="22"/>
          <w:szCs w:val="22"/>
          <w:lang w:eastAsia="ar-SA"/>
        </w:rPr>
        <w:t>жилых и нежилых помещениях многоквартирных домов,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 жилых дом</w:t>
      </w:r>
      <w:r>
        <w:rPr>
          <w:rFonts w:eastAsia="Times New Roman" w:cs="Times New Roman"/>
          <w:kern w:val="0"/>
          <w:sz w:val="22"/>
          <w:szCs w:val="22"/>
          <w:lang w:eastAsia="ar-SA"/>
        </w:rPr>
        <w:t>ах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.</w:t>
      </w:r>
    </w:p>
    <w:p w:rsidR="00007D4C" w:rsidRPr="00007D4C" w:rsidRDefault="00007D4C" w:rsidP="00007D4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ar-SA"/>
        </w:rPr>
        <w:t>Условия монтажа</w:t>
      </w:r>
      <w:r w:rsidRPr="00007D4C">
        <w:rPr>
          <w:rFonts w:eastAsia="Times New Roman" w:cs="Times New Roman"/>
          <w:b/>
          <w:bCs/>
          <w:kern w:val="0"/>
          <w:sz w:val="22"/>
          <w:szCs w:val="22"/>
          <w:lang w:eastAsia="ar-SA"/>
        </w:rPr>
        <w:t>: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1. Водомерный узел должен быть установлен в удобном для снятия показаний и обслуживания месте, </w:t>
      </w:r>
      <w:r>
        <w:rPr>
          <w:rFonts w:eastAsia="Times New Roman" w:cs="Times New Roman"/>
          <w:kern w:val="0"/>
          <w:sz w:val="22"/>
          <w:szCs w:val="22"/>
          <w:lang w:eastAsia="ar-SA"/>
        </w:rPr>
        <w:t xml:space="preserve">максимально приближенно к границе балансовой принадлежности и эксплуатационной ответственности, 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после контрольного крана у потребителя. Все подключения  водоразборной арматуры допускаются только после водомерного узла.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2.</w:t>
      </w:r>
      <w:r w:rsidR="003D3B38">
        <w:rPr>
          <w:rFonts w:eastAsia="Times New Roman" w:cs="Times New Roman"/>
          <w:kern w:val="0"/>
          <w:sz w:val="22"/>
          <w:szCs w:val="22"/>
          <w:lang w:eastAsia="ar-SA"/>
        </w:rPr>
        <w:t xml:space="preserve"> 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Место установки счетчика должно </w:t>
      </w:r>
      <w:r w:rsidR="00DE2277">
        <w:rPr>
          <w:rFonts w:eastAsia="Times New Roman" w:cs="Times New Roman"/>
          <w:kern w:val="0"/>
          <w:sz w:val="22"/>
          <w:szCs w:val="22"/>
          <w:lang w:eastAsia="ar-SA"/>
        </w:rPr>
        <w:t xml:space="preserve">гарантировать его эксплуатацию 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без возможных механических повреждений. Установка  счетчика в затапливаемых, холодных помещениях  (</w:t>
      </w:r>
      <w:r w:rsidRPr="00007D4C">
        <w:rPr>
          <w:rFonts w:eastAsia="Times New Roman" w:cs="Times New Roman"/>
          <w:kern w:val="0"/>
          <w:sz w:val="22"/>
          <w:szCs w:val="22"/>
          <w:lang w:val="en-US" w:eastAsia="ar-SA"/>
        </w:rPr>
        <w:t>t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 ниже  +5</w:t>
      </w:r>
      <w:r w:rsidR="00FF0DC0">
        <w:rPr>
          <w:rFonts w:ascii="Calibri" w:eastAsia="Times New Roman" w:hAnsi="Calibri" w:cs="Times New Roman"/>
          <w:kern w:val="0"/>
          <w:sz w:val="22"/>
          <w:szCs w:val="22"/>
          <w:lang w:eastAsia="ar-SA"/>
        </w:rPr>
        <w:t>°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 </w:t>
      </w:r>
      <w:r w:rsidRPr="00007D4C">
        <w:rPr>
          <w:rFonts w:eastAsia="Times New Roman" w:cs="Times New Roman"/>
          <w:kern w:val="0"/>
          <w:sz w:val="22"/>
          <w:szCs w:val="22"/>
          <w:lang w:val="en-US" w:eastAsia="ar-SA"/>
        </w:rPr>
        <w:t>C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), в помещениях с повышенной  влажностью, в помещениях с </w:t>
      </w:r>
      <w:r w:rsidRPr="00007D4C">
        <w:rPr>
          <w:rFonts w:eastAsia="Times New Roman" w:cs="Times New Roman"/>
          <w:kern w:val="0"/>
          <w:sz w:val="22"/>
          <w:szCs w:val="22"/>
          <w:lang w:val="en-US" w:eastAsia="ar-SA"/>
        </w:rPr>
        <w:t>t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 выше  +50</w:t>
      </w:r>
      <w:r w:rsidR="00DE2277">
        <w:rPr>
          <w:rFonts w:ascii="Calibri" w:eastAsia="Times New Roman" w:hAnsi="Calibri" w:cs="Times New Roman"/>
          <w:kern w:val="0"/>
          <w:sz w:val="22"/>
          <w:szCs w:val="22"/>
          <w:lang w:eastAsia="ar-SA"/>
        </w:rPr>
        <w:t>°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 </w:t>
      </w:r>
      <w:r w:rsidRPr="00007D4C">
        <w:rPr>
          <w:rFonts w:eastAsia="Times New Roman" w:cs="Times New Roman"/>
          <w:kern w:val="0"/>
          <w:sz w:val="22"/>
          <w:szCs w:val="22"/>
          <w:lang w:val="en-US" w:eastAsia="ar-SA"/>
        </w:rPr>
        <w:t>C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 не допускается.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3. Счетчик должен быть смонтирован так, чтобы к нему был легкий доступ для считывания показаний (без использования зеркала или лестницы), монтажа, обслуживания.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4. Счетчик монтируется в соответствии с требованиями по монтажу, согласно паспорта прибора.</w:t>
      </w:r>
      <w:r w:rsidR="00DE2277" w:rsidRPr="00DE2277">
        <w:rPr>
          <w:rFonts w:eastAsia="Times New Roman" w:cs="Times New Roman"/>
          <w:kern w:val="0"/>
          <w:sz w:val="22"/>
          <w:szCs w:val="22"/>
          <w:lang w:eastAsia="ar-SA"/>
        </w:rPr>
        <w:t xml:space="preserve"> 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Не разрешается устанавливать счетчик на горизонтальном участке, циферблатом вниз.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5. Установка выполняется таким образом, чтобы счетчик всегда был заполнен водой.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6. При установке счетчика после отводов, запорной арматуры, фильтров и других устройств непосредственно перед счетчиком должен быть прямой участок трубопровода длиной не менее 5Dу, а за счетчиком не менее 1Dу, где </w:t>
      </w:r>
      <w:proofErr w:type="spellStart"/>
      <w:proofErr w:type="gramStart"/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D</w:t>
      </w:r>
      <w:proofErr w:type="gramEnd"/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у</w:t>
      </w:r>
      <w:proofErr w:type="spellEnd"/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-диаметр условного прохода счетчика. Если в паспорте прибора допускается использование в качестве прямого участка заводских присоединений (штуцеров), прямой участок может быть уменьшен. 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7. Счетчик должен быть расположен так, чтобы направление, </w:t>
      </w:r>
      <w:bookmarkStart w:id="0" w:name="_GoBack"/>
      <w:bookmarkEnd w:id="0"/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указанное стрелкой на корпусе счетчика совпало с направлением потока воды в трубопроводе.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8. Перед установкой счетчика трубопровод обязательно прочистить и промыть, чтобы удалить из него отложения и посторонние тела.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9. Не допускается установка счетчика на близком расстоянии от устройств, создающих вокруг себя мощное магнитное поле (например, силовых трансформаторов).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10. Счетчик не должен подвергаться перегрузке механическими напряжениями под воздействием трубопроводов и арматуры. При необходимости счетчик может быть смонтирован на подставке или кронштейне.</w:t>
      </w:r>
    </w:p>
    <w:p w:rsidR="00007D4C" w:rsidRPr="00007D4C" w:rsidRDefault="00007D4C" w:rsidP="00007D4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1</w:t>
      </w:r>
      <w:r w:rsidR="006E7C75">
        <w:rPr>
          <w:rFonts w:eastAsia="Times New Roman" w:cs="Times New Roman"/>
          <w:kern w:val="0"/>
          <w:sz w:val="22"/>
          <w:szCs w:val="22"/>
          <w:lang w:eastAsia="ar-SA"/>
        </w:rPr>
        <w:t>1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.Паспорт водомера абонент обязан предоставлять представителю </w:t>
      </w:r>
      <w:r w:rsidR="00DE2277">
        <w:rPr>
          <w:rFonts w:eastAsia="Times New Roman" w:cs="Times New Roman"/>
          <w:kern w:val="0"/>
          <w:sz w:val="22"/>
          <w:szCs w:val="22"/>
          <w:lang w:eastAsia="ar-SA"/>
        </w:rPr>
        <w:t>Ресурсоснабжающей организации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 при </w:t>
      </w:r>
      <w:r w:rsidR="00DE2277">
        <w:rPr>
          <w:rFonts w:eastAsia="Times New Roman" w:cs="Times New Roman"/>
          <w:kern w:val="0"/>
          <w:sz w:val="22"/>
          <w:szCs w:val="22"/>
          <w:lang w:eastAsia="ar-SA"/>
        </w:rPr>
        <w:t>допуске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 xml:space="preserve"> водомерного узла </w:t>
      </w:r>
      <w:r w:rsidR="00DE2277">
        <w:rPr>
          <w:rFonts w:eastAsia="Times New Roman" w:cs="Times New Roman"/>
          <w:kern w:val="0"/>
          <w:sz w:val="22"/>
          <w:szCs w:val="22"/>
          <w:lang w:eastAsia="ar-SA"/>
        </w:rPr>
        <w:t>в коммерческую эксплуатацию</w:t>
      </w:r>
      <w:r w:rsidRPr="00007D4C">
        <w:rPr>
          <w:rFonts w:eastAsia="Times New Roman" w:cs="Times New Roman"/>
          <w:kern w:val="0"/>
          <w:sz w:val="22"/>
          <w:szCs w:val="22"/>
          <w:lang w:eastAsia="ar-SA"/>
        </w:rPr>
        <w:t>.</w:t>
      </w:r>
    </w:p>
    <w:p w:rsidR="00D33359" w:rsidRPr="00D33359" w:rsidRDefault="004F450D" w:rsidP="00D33359">
      <w:pPr>
        <w:pStyle w:val="Standard"/>
        <w:ind w:left="720"/>
        <w:jc w:val="both"/>
        <w:rPr>
          <w:rFonts w:ascii="Bookman Old Style" w:hAnsi="Bookman Old Style"/>
          <w:sz w:val="20"/>
          <w:szCs w:val="20"/>
        </w:rPr>
      </w:pPr>
      <w:r w:rsidRPr="008B5CB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AAEC8" wp14:editId="63100619">
                <wp:simplePos x="0" y="0"/>
                <wp:positionH relativeFrom="column">
                  <wp:posOffset>6350</wp:posOffset>
                </wp:positionH>
                <wp:positionV relativeFrom="paragraph">
                  <wp:posOffset>1205494</wp:posOffset>
                </wp:positionV>
                <wp:extent cx="95694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B5" w:rsidRDefault="008B5CB5">
                            <w:r>
                              <w:t>Ввод ХВС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5pt;margin-top:94.9pt;width:75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" stroked="f">
                <v:textbox style="mso-fit-shape-to-text:t">
                  <w:txbxContent>
                    <w:p w:rsidR="008B5CB5" w:rsidRDefault="008B5CB5">
                      <w:r>
                        <w:t>Ввод ХВС</w:t>
                      </w:r>
                    </w:p>
                  </w:txbxContent>
                </v:textbox>
              </v:shape>
            </w:pict>
          </mc:Fallback>
        </mc:AlternateContent>
      </w:r>
      <w:r w:rsidRPr="008B5CB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C5F2" wp14:editId="7CA4BF16">
                <wp:simplePos x="0" y="0"/>
                <wp:positionH relativeFrom="column">
                  <wp:posOffset>5588276</wp:posOffset>
                </wp:positionH>
                <wp:positionV relativeFrom="paragraph">
                  <wp:posOffset>990648</wp:posOffset>
                </wp:positionV>
                <wp:extent cx="1311215" cy="1403985"/>
                <wp:effectExtent l="0" t="0" r="3810" b="63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50D" w:rsidRDefault="004F450D" w:rsidP="004F450D">
                            <w:r>
                              <w:t>К оборудованию абонента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0pt;margin-top:78pt;width:103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" stroked="f">
                <v:textbox style="mso-fit-shape-to-text:t">
                  <w:txbxContent>
                    <w:p w:rsidR="004F450D" w:rsidRDefault="004F450D" w:rsidP="004F450D">
                      <w:r>
                        <w:t>К оборудованию абонента</w:t>
                      </w:r>
                    </w:p>
                  </w:txbxContent>
                </v:textbox>
              </v:shape>
            </w:pict>
          </mc:Fallback>
        </mc:AlternateContent>
      </w:r>
      <w:r w:rsidR="008B5CB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397AA" wp14:editId="571E4B85">
                <wp:simplePos x="0" y="0"/>
                <wp:positionH relativeFrom="column">
                  <wp:posOffset>5636727</wp:posOffset>
                </wp:positionH>
                <wp:positionV relativeFrom="paragraph">
                  <wp:posOffset>1470061</wp:posOffset>
                </wp:positionV>
                <wp:extent cx="586596" cy="189782"/>
                <wp:effectExtent l="0" t="19050" r="42545" b="3937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189782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443.85pt;margin-top:115.75pt;width:46.2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" adj="18106" fillcolor="#00b0f0" strokecolor="#00b0f0" strokeweight="2pt"/>
            </w:pict>
          </mc:Fallback>
        </mc:AlternateContent>
      </w:r>
      <w:r w:rsidR="008B5CB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EC6F8" wp14:editId="63F3EABD">
                <wp:simplePos x="0" y="0"/>
                <wp:positionH relativeFrom="column">
                  <wp:posOffset>533185</wp:posOffset>
                </wp:positionH>
                <wp:positionV relativeFrom="paragraph">
                  <wp:posOffset>1464765</wp:posOffset>
                </wp:positionV>
                <wp:extent cx="586596" cy="189782"/>
                <wp:effectExtent l="0" t="19050" r="42545" b="3937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189782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" o:spid="_x0000_s1026" type="#_x0000_t13" style="position:absolute;margin-left:42pt;margin-top:115.35pt;width:46.2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" adj="18106" fillcolor="#00b0f0" strokecolor="#00b0f0" strokeweight="2pt"/>
            </w:pict>
          </mc:Fallback>
        </mc:AlternateContent>
      </w:r>
      <w:r w:rsidR="008B5CB5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464173</wp:posOffset>
            </wp:positionH>
            <wp:positionV relativeFrom="paragraph">
              <wp:posOffset>-1024</wp:posOffset>
            </wp:positionV>
            <wp:extent cx="5883215" cy="2673943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edМонтажная схем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98"/>
                    <a:stretch/>
                  </pic:blipFill>
                  <pic:spPr bwMode="auto">
                    <a:xfrm>
                      <a:off x="0" y="0"/>
                      <a:ext cx="5883215" cy="2673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3359" w:rsidRPr="00D33359" w:rsidSect="00042EC9">
      <w:pgSz w:w="11907" w:h="16839" w:code="9"/>
      <w:pgMar w:top="284" w:right="425" w:bottom="426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1900"/>
    <w:multiLevelType w:val="hybridMultilevel"/>
    <w:tmpl w:val="88E8A9FA"/>
    <w:lvl w:ilvl="0" w:tplc="1B6C68E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9"/>
    <w:rsid w:val="00007D4C"/>
    <w:rsid w:val="00030A25"/>
    <w:rsid w:val="00042EC9"/>
    <w:rsid w:val="00065BF9"/>
    <w:rsid w:val="00076BB2"/>
    <w:rsid w:val="000E4B6F"/>
    <w:rsid w:val="001058C0"/>
    <w:rsid w:val="001167AD"/>
    <w:rsid w:val="001435C4"/>
    <w:rsid w:val="00152DC1"/>
    <w:rsid w:val="001553BD"/>
    <w:rsid w:val="00184C26"/>
    <w:rsid w:val="001A6C49"/>
    <w:rsid w:val="0020446F"/>
    <w:rsid w:val="00216257"/>
    <w:rsid w:val="00235F06"/>
    <w:rsid w:val="00267CBA"/>
    <w:rsid w:val="00276E37"/>
    <w:rsid w:val="00283D8A"/>
    <w:rsid w:val="002854F7"/>
    <w:rsid w:val="00287DF2"/>
    <w:rsid w:val="002A7C1E"/>
    <w:rsid w:val="002E337C"/>
    <w:rsid w:val="002E4360"/>
    <w:rsid w:val="002E7905"/>
    <w:rsid w:val="002F64AE"/>
    <w:rsid w:val="00373517"/>
    <w:rsid w:val="0039373B"/>
    <w:rsid w:val="003C37A7"/>
    <w:rsid w:val="003D3B38"/>
    <w:rsid w:val="0041049B"/>
    <w:rsid w:val="00412875"/>
    <w:rsid w:val="00421BC5"/>
    <w:rsid w:val="0043338A"/>
    <w:rsid w:val="0044009B"/>
    <w:rsid w:val="004447EB"/>
    <w:rsid w:val="00465069"/>
    <w:rsid w:val="00487B5D"/>
    <w:rsid w:val="004B2B3D"/>
    <w:rsid w:val="004F450D"/>
    <w:rsid w:val="005A7091"/>
    <w:rsid w:val="006477E5"/>
    <w:rsid w:val="0067422F"/>
    <w:rsid w:val="00682259"/>
    <w:rsid w:val="006C7382"/>
    <w:rsid w:val="006E7C75"/>
    <w:rsid w:val="007702EE"/>
    <w:rsid w:val="00775592"/>
    <w:rsid w:val="007777D8"/>
    <w:rsid w:val="00794D8A"/>
    <w:rsid w:val="0079649A"/>
    <w:rsid w:val="007D5AB9"/>
    <w:rsid w:val="0081147D"/>
    <w:rsid w:val="0085551B"/>
    <w:rsid w:val="008863B3"/>
    <w:rsid w:val="008A2E87"/>
    <w:rsid w:val="008B5CB5"/>
    <w:rsid w:val="00911B69"/>
    <w:rsid w:val="00914248"/>
    <w:rsid w:val="009A7D1C"/>
    <w:rsid w:val="00A05BBA"/>
    <w:rsid w:val="00A279BD"/>
    <w:rsid w:val="00A51399"/>
    <w:rsid w:val="00A5344E"/>
    <w:rsid w:val="00A675D9"/>
    <w:rsid w:val="00A77F2A"/>
    <w:rsid w:val="00AC2A52"/>
    <w:rsid w:val="00B13F46"/>
    <w:rsid w:val="00B31996"/>
    <w:rsid w:val="00B64252"/>
    <w:rsid w:val="00B7063E"/>
    <w:rsid w:val="00B87A65"/>
    <w:rsid w:val="00B9105F"/>
    <w:rsid w:val="00BD20E9"/>
    <w:rsid w:val="00BD4E61"/>
    <w:rsid w:val="00BE5B0A"/>
    <w:rsid w:val="00BF10D1"/>
    <w:rsid w:val="00C263BE"/>
    <w:rsid w:val="00C43A5E"/>
    <w:rsid w:val="00C55BFC"/>
    <w:rsid w:val="00C56FDC"/>
    <w:rsid w:val="00C9160E"/>
    <w:rsid w:val="00CB5825"/>
    <w:rsid w:val="00CD0F29"/>
    <w:rsid w:val="00D33359"/>
    <w:rsid w:val="00D72626"/>
    <w:rsid w:val="00D91B18"/>
    <w:rsid w:val="00D92783"/>
    <w:rsid w:val="00D97D7A"/>
    <w:rsid w:val="00DB43B2"/>
    <w:rsid w:val="00DC7500"/>
    <w:rsid w:val="00DE2277"/>
    <w:rsid w:val="00EA50AD"/>
    <w:rsid w:val="00ED5927"/>
    <w:rsid w:val="00EF364D"/>
    <w:rsid w:val="00F028F2"/>
    <w:rsid w:val="00F44CB2"/>
    <w:rsid w:val="00F94AA2"/>
    <w:rsid w:val="00F9751C"/>
    <w:rsid w:val="00FA042A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2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D20E9"/>
    <w:pPr>
      <w:suppressLineNumbers/>
    </w:pPr>
  </w:style>
  <w:style w:type="paragraph" w:styleId="a3">
    <w:name w:val="No Spacing"/>
    <w:uiPriority w:val="1"/>
    <w:qFormat/>
    <w:rsid w:val="00D91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F2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F2A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2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D20E9"/>
    <w:pPr>
      <w:suppressLineNumbers/>
    </w:pPr>
  </w:style>
  <w:style w:type="paragraph" w:styleId="a3">
    <w:name w:val="No Spacing"/>
    <w:uiPriority w:val="1"/>
    <w:qFormat/>
    <w:rsid w:val="00D91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F2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F2A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Лагунов Иван Алексеевич</dc:creator>
  <cp:lastModifiedBy>Лагунов Иван Алексеевич</cp:lastModifiedBy>
  <cp:revision>2</cp:revision>
  <cp:lastPrinted>2022-08-29T12:32:00Z</cp:lastPrinted>
  <dcterms:created xsi:type="dcterms:W3CDTF">2022-09-21T09:25:00Z</dcterms:created>
  <dcterms:modified xsi:type="dcterms:W3CDTF">2022-09-21T09:25:00Z</dcterms:modified>
</cp:coreProperties>
</file>