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5B" w:rsidRDefault="00D3375B">
      <w:pPr>
        <w:pStyle w:val="ConsPlusTitlePage"/>
      </w:pPr>
      <w:r>
        <w:br/>
      </w:r>
    </w:p>
    <w:p w:rsidR="00D3375B" w:rsidRDefault="00D3375B">
      <w:pPr>
        <w:pStyle w:val="ConsPlusNormal"/>
        <w:outlineLvl w:val="0"/>
      </w:pPr>
    </w:p>
    <w:p w:rsidR="00D3375B" w:rsidRDefault="00D3375B">
      <w:pPr>
        <w:pStyle w:val="ConsPlusTitle"/>
        <w:jc w:val="center"/>
        <w:outlineLvl w:val="0"/>
      </w:pPr>
      <w:bookmarkStart w:id="0" w:name="_GoBack"/>
      <w:bookmarkEnd w:id="0"/>
      <w:r>
        <w:t>ГЛАВА НОВОУРАЛЬСКОГО ГОРОДСКОГО ОКРУГА</w:t>
      </w:r>
    </w:p>
    <w:p w:rsidR="00D3375B" w:rsidRDefault="00D3375B">
      <w:pPr>
        <w:pStyle w:val="ConsPlusTitle"/>
        <w:jc w:val="center"/>
      </w:pPr>
    </w:p>
    <w:p w:rsidR="00D3375B" w:rsidRDefault="00D3375B">
      <w:pPr>
        <w:pStyle w:val="ConsPlusTitle"/>
        <w:jc w:val="center"/>
      </w:pPr>
      <w:r>
        <w:t>ПОСТАНОВЛЕНИЕ</w:t>
      </w:r>
    </w:p>
    <w:p w:rsidR="00D3375B" w:rsidRDefault="00D3375B">
      <w:pPr>
        <w:pStyle w:val="ConsPlusTitle"/>
        <w:jc w:val="center"/>
      </w:pPr>
      <w:r>
        <w:t>от 18 декабря 2008 г. N 1877-а</w:t>
      </w:r>
    </w:p>
    <w:p w:rsidR="00D3375B" w:rsidRDefault="00D3375B">
      <w:pPr>
        <w:pStyle w:val="ConsPlusTitle"/>
        <w:jc w:val="center"/>
      </w:pPr>
    </w:p>
    <w:p w:rsidR="00D3375B" w:rsidRDefault="00D3375B">
      <w:pPr>
        <w:pStyle w:val="ConsPlusTitle"/>
        <w:jc w:val="center"/>
      </w:pPr>
      <w:r>
        <w:t>О НОРМАТИВАХ ПОТРЕБЛЕНИЯ КОММУНАЛЬНЫХ УСЛУГ</w:t>
      </w:r>
    </w:p>
    <w:p w:rsidR="00D3375B" w:rsidRDefault="00D3375B">
      <w:pPr>
        <w:pStyle w:val="ConsPlusTitle"/>
        <w:jc w:val="center"/>
      </w:pPr>
      <w:r>
        <w:t>ДЛЯ НАСЕЛЕНИЯ НОВОУРАЛЬСКОГО ГОРОДСКОГО ОКРУГА</w:t>
      </w:r>
    </w:p>
    <w:p w:rsidR="00D3375B" w:rsidRDefault="00D337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37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375B" w:rsidRDefault="00D337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375B" w:rsidRDefault="00D3375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D3375B" w:rsidRDefault="00D3375B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Новоуральского городского округа от 14.05.2010 </w:t>
            </w:r>
            <w:hyperlink r:id="rId5" w:history="1">
              <w:r>
                <w:rPr>
                  <w:color w:val="0000FF"/>
                </w:rPr>
                <w:t>N 932-а</w:t>
              </w:r>
            </w:hyperlink>
            <w:r>
              <w:rPr>
                <w:color w:val="392C69"/>
              </w:rPr>
              <w:t>,</w:t>
            </w:r>
          </w:p>
          <w:p w:rsidR="00D3375B" w:rsidRDefault="00D337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31.08.2012 </w:t>
            </w:r>
            <w:hyperlink r:id="rId6" w:history="1">
              <w:r>
                <w:rPr>
                  <w:color w:val="0000FF"/>
                </w:rPr>
                <w:t>N 1832-а</w:t>
              </w:r>
            </w:hyperlink>
            <w:r>
              <w:rPr>
                <w:color w:val="392C69"/>
              </w:rPr>
              <w:t>,</w:t>
            </w:r>
          </w:p>
          <w:p w:rsidR="00D3375B" w:rsidRDefault="00D3375B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Решением Новоуральского городского суда</w:t>
            </w:r>
          </w:p>
          <w:p w:rsidR="00D3375B" w:rsidRDefault="00D3375B">
            <w:pPr>
              <w:pStyle w:val="ConsPlusNormal"/>
              <w:jc w:val="center"/>
            </w:pPr>
            <w:r>
              <w:rPr>
                <w:color w:val="392C69"/>
              </w:rPr>
              <w:t>Свердловской области от 29.07.2011)</w:t>
            </w:r>
          </w:p>
        </w:tc>
      </w:tr>
    </w:tbl>
    <w:p w:rsidR="00D3375B" w:rsidRDefault="00D3375B">
      <w:pPr>
        <w:pStyle w:val="ConsPlusNormal"/>
        <w:ind w:firstLine="540"/>
        <w:jc w:val="both"/>
      </w:pPr>
    </w:p>
    <w:p w:rsidR="00D3375B" w:rsidRDefault="00D3375B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30 декабря 2004 г. N 210-ФЗ "Об основах регулирования тарифов организаций коммунального комплекса", Постановлениями Правительства Российской Федерации от 23 мая 2006 г. </w:t>
      </w:r>
      <w:hyperlink r:id="rId9" w:history="1">
        <w:r>
          <w:rPr>
            <w:color w:val="0000FF"/>
          </w:rPr>
          <w:t>N 307</w:t>
        </w:r>
      </w:hyperlink>
      <w:r>
        <w:t xml:space="preserve"> "О порядке предоставления коммунальных услуг гражданам", от 23 мая 2006 г. </w:t>
      </w:r>
      <w:hyperlink r:id="rId10" w:history="1">
        <w:r>
          <w:rPr>
            <w:color w:val="0000FF"/>
          </w:rPr>
          <w:t>N 306</w:t>
        </w:r>
      </w:hyperlink>
      <w:r>
        <w:t xml:space="preserve"> "Об утверждении правил установления нормативов потребления коммунальных услуг", на основании протокола комиссии по установлению нормативов потребления коммунальных услуг, а также руководствуясь </w:t>
      </w:r>
      <w:hyperlink r:id="rId11" w:history="1">
        <w:r>
          <w:rPr>
            <w:color w:val="0000FF"/>
          </w:rPr>
          <w:t>Уставом</w:t>
        </w:r>
      </w:hyperlink>
      <w:r>
        <w:t xml:space="preserve"> Новоуральского городского округа, постановляю:</w:t>
      </w:r>
    </w:p>
    <w:p w:rsidR="00D3375B" w:rsidRDefault="00D3375B">
      <w:pPr>
        <w:pStyle w:val="ConsPlusNormal"/>
        <w:spacing w:before="220"/>
        <w:ind w:firstLine="540"/>
        <w:jc w:val="both"/>
      </w:pPr>
      <w:r>
        <w:t>1. Утвердить и ввести в действие с 1 января 2009 года:</w:t>
      </w:r>
    </w:p>
    <w:p w:rsidR="00D3375B" w:rsidRDefault="00D3375B">
      <w:pPr>
        <w:pStyle w:val="ConsPlusNormal"/>
        <w:spacing w:before="220"/>
        <w:ind w:firstLine="540"/>
        <w:jc w:val="both"/>
      </w:pPr>
      <w:r>
        <w:t xml:space="preserve">1.1. </w:t>
      </w:r>
      <w:hyperlink w:anchor="P39" w:history="1">
        <w:r>
          <w:rPr>
            <w:color w:val="0000FF"/>
          </w:rPr>
          <w:t>Нормативы</w:t>
        </w:r>
      </w:hyperlink>
      <w:r>
        <w:t xml:space="preserve"> потребления коммунальных услуг для населения, проживающего в жилых помещениях, всех форм собственности города Новоуральска, не оборудованных в установленном порядке приборами учета, кроме общежитий (Приложение 1).</w:t>
      </w:r>
    </w:p>
    <w:p w:rsidR="00D3375B" w:rsidRDefault="00D3375B">
      <w:pPr>
        <w:pStyle w:val="ConsPlusNormal"/>
        <w:spacing w:before="220"/>
        <w:ind w:firstLine="540"/>
        <w:jc w:val="both"/>
      </w:pPr>
      <w:r>
        <w:t xml:space="preserve">1.2. </w:t>
      </w:r>
      <w:hyperlink w:anchor="P92" w:history="1">
        <w:r>
          <w:rPr>
            <w:color w:val="0000FF"/>
          </w:rPr>
          <w:t>Нормативы</w:t>
        </w:r>
      </w:hyperlink>
      <w:r>
        <w:t xml:space="preserve"> потребления коммунальных услуг для населения, проживающего в общежитиях, не оборудованных в установленном порядке приборами учета (Приложение 2).</w:t>
      </w:r>
    </w:p>
    <w:p w:rsidR="00D3375B" w:rsidRDefault="00D3375B">
      <w:pPr>
        <w:pStyle w:val="ConsPlusNormal"/>
        <w:spacing w:before="220"/>
        <w:ind w:firstLine="540"/>
        <w:jc w:val="both"/>
      </w:pPr>
      <w:r>
        <w:t xml:space="preserve">1.3. </w:t>
      </w:r>
      <w:hyperlink w:anchor="P143" w:history="1">
        <w:r>
          <w:rPr>
            <w:color w:val="0000FF"/>
          </w:rPr>
          <w:t>Нормативы</w:t>
        </w:r>
      </w:hyperlink>
      <w:r>
        <w:t xml:space="preserve"> потребления коммунальных услуг для населения, проживающего в жилых помещениях, всех форм собственности на территории сельских населенных пунктов Новоуральского городского округа, не оборудованных в установленном порядке приборами учета (Приложение 3).</w:t>
      </w:r>
    </w:p>
    <w:p w:rsidR="00D3375B" w:rsidRDefault="00D3375B">
      <w:pPr>
        <w:pStyle w:val="ConsPlusNormal"/>
        <w:spacing w:before="220"/>
        <w:ind w:firstLine="540"/>
        <w:jc w:val="both"/>
      </w:pPr>
      <w:r>
        <w:t xml:space="preserve">2. Управляющим и </w:t>
      </w:r>
      <w:proofErr w:type="spellStart"/>
      <w:r>
        <w:t>ресурсоснабжающим</w:t>
      </w:r>
      <w:proofErr w:type="spellEnd"/>
      <w:r>
        <w:t xml:space="preserve"> организациям определять в индивидуальных жилых </w:t>
      </w:r>
      <w:proofErr w:type="gramStart"/>
      <w:r>
        <w:t>домах</w:t>
      </w:r>
      <w:proofErr w:type="gramEnd"/>
      <w:r>
        <w:t>, не оборудованных приборами учета, объем потребления коммунальных услуг по проекту или расчету в соответствии с условиям договора.</w:t>
      </w:r>
    </w:p>
    <w:p w:rsidR="00D3375B" w:rsidRDefault="00D3375B">
      <w:pPr>
        <w:pStyle w:val="ConsPlusNormal"/>
        <w:spacing w:before="220"/>
        <w:ind w:firstLine="540"/>
        <w:jc w:val="both"/>
      </w:pPr>
      <w:r>
        <w:t xml:space="preserve">3. Управляющим и </w:t>
      </w:r>
      <w:proofErr w:type="spellStart"/>
      <w:r>
        <w:t>ресурсоснабжающим</w:t>
      </w:r>
      <w:proofErr w:type="spellEnd"/>
      <w:r>
        <w:t xml:space="preserve"> организациям определять размер платы за коммунальные услуги как произведение тарифов предприятий коммунального комплекса, установленных в соответствии с действующим законодательством, на объем потребления ресурсов по показаниям приборов учета, а при их отсутствии исходя из </w:t>
      </w:r>
      <w:hyperlink w:anchor="P39" w:history="1">
        <w:r>
          <w:rPr>
            <w:color w:val="0000FF"/>
          </w:rPr>
          <w:t>нормативов</w:t>
        </w:r>
      </w:hyperlink>
      <w:r>
        <w:t xml:space="preserve"> потребления коммунальных услуг.</w:t>
      </w:r>
    </w:p>
    <w:p w:rsidR="00D3375B" w:rsidRDefault="00D3375B">
      <w:pPr>
        <w:pStyle w:val="ConsPlusNormal"/>
        <w:spacing w:before="220"/>
        <w:ind w:firstLine="540"/>
        <w:jc w:val="both"/>
      </w:pPr>
      <w:r>
        <w:t xml:space="preserve">4. Комитету по ЖКХ и жилищной политике (Киселев В.Л.) совместно с Комитетом по экономике (Махнева И.В.) и Финансовым управлением в Новоуральском городском округе (Баранов А.Б.) разработать Порядок предоставления управляющим организациям компенсации на превышение стоимости коммунальных услуг над установленным предельным уровнем их оплаты </w:t>
      </w:r>
      <w:r>
        <w:lastRenderedPageBreak/>
        <w:t>населением в Новоуральском городском округе в срок до 01.02.2009.</w:t>
      </w:r>
    </w:p>
    <w:p w:rsidR="00D3375B" w:rsidRDefault="00D3375B">
      <w:pPr>
        <w:pStyle w:val="ConsPlusNormal"/>
        <w:spacing w:before="220"/>
        <w:ind w:firstLine="540"/>
        <w:jc w:val="both"/>
      </w:pPr>
      <w:r>
        <w:t xml:space="preserve">5. Признать утратившими силу Постановления Главы Новоуральского городского округа от 28.12.2006 </w:t>
      </w:r>
      <w:hyperlink r:id="rId12" w:history="1">
        <w:r>
          <w:rPr>
            <w:color w:val="0000FF"/>
          </w:rPr>
          <w:t>N 1098</w:t>
        </w:r>
      </w:hyperlink>
      <w:r>
        <w:t xml:space="preserve"> "О нормативах потребления и оплате коммунальных услуг для населения Новоуральского городского округа", от 26.12.2007 </w:t>
      </w:r>
      <w:hyperlink r:id="rId13" w:history="1">
        <w:r>
          <w:rPr>
            <w:color w:val="0000FF"/>
          </w:rPr>
          <w:t>N 1262</w:t>
        </w:r>
      </w:hyperlink>
      <w:r>
        <w:t xml:space="preserve"> "О нормативах потребления и оплате коммунальных услуг для населения Новоуральского городского округа".</w:t>
      </w:r>
    </w:p>
    <w:p w:rsidR="00D3375B" w:rsidRDefault="00D3375B">
      <w:pPr>
        <w:pStyle w:val="ConsPlusNormal"/>
        <w:spacing w:before="220"/>
        <w:ind w:firstLine="540"/>
        <w:jc w:val="both"/>
      </w:pPr>
      <w:r>
        <w:t>6. Опубликовать настоящее Постановление в газете "</w:t>
      </w:r>
      <w:proofErr w:type="spellStart"/>
      <w:r>
        <w:t>Нейва</w:t>
      </w:r>
      <w:proofErr w:type="spellEnd"/>
      <w:r>
        <w:t>".</w:t>
      </w:r>
    </w:p>
    <w:p w:rsidR="00D3375B" w:rsidRDefault="00D3375B">
      <w:pPr>
        <w:pStyle w:val="ConsPlusNormal"/>
        <w:ind w:firstLine="540"/>
        <w:jc w:val="both"/>
      </w:pPr>
    </w:p>
    <w:p w:rsidR="00D3375B" w:rsidRDefault="00D3375B">
      <w:pPr>
        <w:pStyle w:val="ConsPlusNormal"/>
        <w:jc w:val="right"/>
      </w:pPr>
      <w:r>
        <w:t>Глава</w:t>
      </w:r>
    </w:p>
    <w:p w:rsidR="00D3375B" w:rsidRDefault="00D3375B">
      <w:pPr>
        <w:pStyle w:val="ConsPlusNormal"/>
        <w:jc w:val="right"/>
      </w:pPr>
      <w:r>
        <w:t>администрации городского округа</w:t>
      </w:r>
    </w:p>
    <w:p w:rsidR="00D3375B" w:rsidRDefault="00D3375B">
      <w:pPr>
        <w:pStyle w:val="ConsPlusNormal"/>
        <w:jc w:val="right"/>
      </w:pPr>
      <w:r>
        <w:t>А.А.КУЗНЕЦОВ</w:t>
      </w:r>
    </w:p>
    <w:p w:rsidR="00D3375B" w:rsidRDefault="00D3375B">
      <w:pPr>
        <w:pStyle w:val="ConsPlusNormal"/>
        <w:ind w:firstLine="540"/>
        <w:jc w:val="both"/>
      </w:pPr>
    </w:p>
    <w:p w:rsidR="00D3375B" w:rsidRDefault="00D3375B">
      <w:pPr>
        <w:pStyle w:val="ConsPlusNormal"/>
        <w:ind w:firstLine="540"/>
        <w:jc w:val="both"/>
      </w:pPr>
    </w:p>
    <w:p w:rsidR="00D3375B" w:rsidRDefault="00D3375B">
      <w:pPr>
        <w:pStyle w:val="ConsPlusNormal"/>
        <w:ind w:firstLine="540"/>
        <w:jc w:val="both"/>
      </w:pPr>
    </w:p>
    <w:p w:rsidR="00D3375B" w:rsidRDefault="00D3375B">
      <w:pPr>
        <w:pStyle w:val="ConsPlusNormal"/>
        <w:ind w:firstLine="540"/>
        <w:jc w:val="both"/>
      </w:pPr>
    </w:p>
    <w:p w:rsidR="00D3375B" w:rsidRDefault="00D3375B">
      <w:pPr>
        <w:pStyle w:val="ConsPlusNormal"/>
        <w:ind w:firstLine="540"/>
        <w:jc w:val="both"/>
      </w:pPr>
    </w:p>
    <w:p w:rsidR="00D3375B" w:rsidRDefault="00D3375B">
      <w:pPr>
        <w:pStyle w:val="ConsPlusNormal"/>
        <w:jc w:val="right"/>
        <w:outlineLvl w:val="0"/>
      </w:pPr>
      <w:r>
        <w:t>Приложение N 1</w:t>
      </w:r>
    </w:p>
    <w:p w:rsidR="00D3375B" w:rsidRDefault="00D3375B">
      <w:pPr>
        <w:pStyle w:val="ConsPlusNormal"/>
        <w:jc w:val="right"/>
      </w:pPr>
      <w:r>
        <w:t>к Постановлению Главы</w:t>
      </w:r>
    </w:p>
    <w:p w:rsidR="00D3375B" w:rsidRDefault="00D3375B">
      <w:pPr>
        <w:pStyle w:val="ConsPlusNormal"/>
        <w:jc w:val="right"/>
      </w:pPr>
      <w:r>
        <w:t>Новоуральского городского округа</w:t>
      </w:r>
    </w:p>
    <w:p w:rsidR="00D3375B" w:rsidRDefault="00D3375B">
      <w:pPr>
        <w:pStyle w:val="ConsPlusNormal"/>
        <w:jc w:val="right"/>
      </w:pPr>
      <w:r>
        <w:t>от 18 декабря 2008 г. N 1877-а</w:t>
      </w:r>
    </w:p>
    <w:p w:rsidR="00D3375B" w:rsidRDefault="00D3375B">
      <w:pPr>
        <w:pStyle w:val="ConsPlusNormal"/>
      </w:pPr>
    </w:p>
    <w:p w:rsidR="00D3375B" w:rsidRDefault="00D3375B">
      <w:pPr>
        <w:pStyle w:val="ConsPlusTitle"/>
        <w:jc w:val="center"/>
      </w:pPr>
      <w:bookmarkStart w:id="1" w:name="P39"/>
      <w:bookmarkEnd w:id="1"/>
      <w:r>
        <w:t>НОРМАТИВЫ</w:t>
      </w:r>
    </w:p>
    <w:p w:rsidR="00D3375B" w:rsidRDefault="00D3375B">
      <w:pPr>
        <w:pStyle w:val="ConsPlusTitle"/>
        <w:jc w:val="center"/>
      </w:pPr>
      <w:r>
        <w:t>ПОТРЕБЛЕНИЯ КОММУНАЛЬНЫХ УСЛУГ ДЛЯ НАСЕЛЕНИЯ,</w:t>
      </w:r>
    </w:p>
    <w:p w:rsidR="00D3375B" w:rsidRDefault="00D3375B">
      <w:pPr>
        <w:pStyle w:val="ConsPlusTitle"/>
        <w:jc w:val="center"/>
      </w:pPr>
      <w:r>
        <w:t>ПРОЖИВАЮЩЕГО В ЖИЛЫХ ПОМЕЩЕНИЯХ ВСЕХ ФОРМ СОБСТВЕННОСТИ</w:t>
      </w:r>
    </w:p>
    <w:p w:rsidR="00D3375B" w:rsidRDefault="00D3375B">
      <w:pPr>
        <w:pStyle w:val="ConsPlusTitle"/>
        <w:jc w:val="center"/>
      </w:pPr>
      <w:r>
        <w:t>ГОРОДА НОВОУРАЛЬСКА (КРОМЕ ОБЩЕЖИТИЙ)</w:t>
      </w:r>
    </w:p>
    <w:p w:rsidR="00D3375B" w:rsidRDefault="00D337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37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375B" w:rsidRDefault="00D337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375B" w:rsidRDefault="00D337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D3375B" w:rsidRDefault="00D3375B">
            <w:pPr>
              <w:pStyle w:val="ConsPlusNormal"/>
              <w:jc w:val="center"/>
            </w:pPr>
            <w:r>
              <w:rPr>
                <w:color w:val="392C69"/>
              </w:rPr>
              <w:t>Новоуральского городского округа от 31.08.2012 N 1832-а,</w:t>
            </w:r>
          </w:p>
          <w:p w:rsidR="00D3375B" w:rsidRDefault="00D3375B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Решением Новоуральского городского суда</w:t>
            </w:r>
          </w:p>
          <w:p w:rsidR="00D3375B" w:rsidRDefault="00D3375B">
            <w:pPr>
              <w:pStyle w:val="ConsPlusNormal"/>
              <w:jc w:val="center"/>
            </w:pPr>
            <w:r>
              <w:rPr>
                <w:color w:val="392C69"/>
              </w:rPr>
              <w:t>Свердловской области от 29.07.2011)</w:t>
            </w:r>
          </w:p>
        </w:tc>
      </w:tr>
    </w:tbl>
    <w:p w:rsidR="00D3375B" w:rsidRDefault="00D3375B">
      <w:pPr>
        <w:pStyle w:val="ConsPlusNormal"/>
        <w:ind w:firstLine="540"/>
        <w:jc w:val="both"/>
      </w:pPr>
    </w:p>
    <w:p w:rsidR="00D3375B" w:rsidRDefault="00D3375B">
      <w:pPr>
        <w:pStyle w:val="ConsPlusNormal"/>
        <w:ind w:firstLine="540"/>
        <w:jc w:val="both"/>
        <w:outlineLvl w:val="1"/>
      </w:pPr>
      <w:r>
        <w:t xml:space="preserve">1 - 3. Утратили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Новоуральского городского округа от 31.08.2012 N 1832-а.</w:t>
      </w:r>
    </w:p>
    <w:p w:rsidR="00D3375B" w:rsidRDefault="00D3375B">
      <w:pPr>
        <w:pStyle w:val="ConsPlusNormal"/>
      </w:pPr>
    </w:p>
    <w:p w:rsidR="00D3375B" w:rsidRDefault="00D3375B">
      <w:pPr>
        <w:pStyle w:val="ConsPlusNormal"/>
        <w:jc w:val="center"/>
        <w:outlineLvl w:val="1"/>
      </w:pPr>
      <w:r>
        <w:t>4. ОТОПЛЕНИЕ</w:t>
      </w:r>
    </w:p>
    <w:p w:rsidR="00D3375B" w:rsidRDefault="00D3375B">
      <w:pPr>
        <w:pStyle w:val="ConsPlusNormal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14"/>
        <w:gridCol w:w="7021"/>
        <w:gridCol w:w="1428"/>
      </w:tblGrid>
      <w:tr w:rsidR="00D3375B">
        <w:trPr>
          <w:trHeight w:val="245"/>
        </w:trPr>
        <w:tc>
          <w:tcPr>
            <w:tcW w:w="714" w:type="dxa"/>
          </w:tcPr>
          <w:p w:rsidR="00D3375B" w:rsidRDefault="00D3375B">
            <w:pPr>
              <w:pStyle w:val="ConsPlusNonformat"/>
              <w:jc w:val="both"/>
            </w:pPr>
            <w:r>
              <w:t xml:space="preserve"> N  </w:t>
            </w:r>
          </w:p>
          <w:p w:rsidR="00D3375B" w:rsidRDefault="00D3375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7021" w:type="dxa"/>
          </w:tcPr>
          <w:p w:rsidR="00D3375B" w:rsidRDefault="00D3375B">
            <w:pPr>
              <w:pStyle w:val="ConsPlusNonformat"/>
              <w:jc w:val="both"/>
            </w:pPr>
            <w:r>
              <w:t xml:space="preserve">                  Виды благоустройства                   </w:t>
            </w:r>
          </w:p>
        </w:tc>
        <w:tc>
          <w:tcPr>
            <w:tcW w:w="1428" w:type="dxa"/>
          </w:tcPr>
          <w:p w:rsidR="00D3375B" w:rsidRDefault="00D3375B">
            <w:pPr>
              <w:pStyle w:val="ConsPlusNonformat"/>
              <w:jc w:val="both"/>
            </w:pPr>
            <w:r>
              <w:t xml:space="preserve"> Норматив </w:t>
            </w:r>
          </w:p>
          <w:p w:rsidR="00D3375B" w:rsidRDefault="00D3375B">
            <w:pPr>
              <w:pStyle w:val="ConsPlusNonformat"/>
              <w:jc w:val="both"/>
            </w:pPr>
            <w:r>
              <w:t xml:space="preserve"> на 1 кв. </w:t>
            </w:r>
          </w:p>
          <w:p w:rsidR="00D3375B" w:rsidRDefault="00D3375B">
            <w:pPr>
              <w:pStyle w:val="ConsPlusNonformat"/>
              <w:jc w:val="both"/>
            </w:pPr>
            <w:r>
              <w:t xml:space="preserve">   метр   </w:t>
            </w:r>
          </w:p>
          <w:p w:rsidR="00D3375B" w:rsidRDefault="00D3375B">
            <w:pPr>
              <w:pStyle w:val="ConsPlusNonformat"/>
              <w:jc w:val="both"/>
            </w:pPr>
            <w:r>
              <w:t>Гкал/месяц</w:t>
            </w:r>
          </w:p>
        </w:tc>
      </w:tr>
      <w:tr w:rsidR="00D3375B">
        <w:trPr>
          <w:trHeight w:val="245"/>
        </w:trPr>
        <w:tc>
          <w:tcPr>
            <w:tcW w:w="714" w:type="dxa"/>
            <w:tcBorders>
              <w:top w:val="nil"/>
            </w:tcBorders>
          </w:tcPr>
          <w:p w:rsidR="00D3375B" w:rsidRDefault="00D3375B">
            <w:pPr>
              <w:pStyle w:val="ConsPlusNonformat"/>
              <w:jc w:val="both"/>
            </w:pPr>
            <w:r>
              <w:t>4.1.</w:t>
            </w:r>
          </w:p>
        </w:tc>
        <w:tc>
          <w:tcPr>
            <w:tcW w:w="7021" w:type="dxa"/>
            <w:tcBorders>
              <w:top w:val="nil"/>
            </w:tcBorders>
          </w:tcPr>
          <w:p w:rsidR="00D3375B" w:rsidRDefault="00D3375B">
            <w:pPr>
              <w:pStyle w:val="ConsPlusNonformat"/>
              <w:jc w:val="both"/>
            </w:pPr>
            <w:r>
              <w:t xml:space="preserve">В отдельных и коммунальных квартирах в многоквартирных   </w:t>
            </w:r>
          </w:p>
          <w:p w:rsidR="00D3375B" w:rsidRDefault="00D3375B">
            <w:pPr>
              <w:pStyle w:val="ConsPlusNonformat"/>
              <w:jc w:val="both"/>
            </w:pPr>
            <w:r>
              <w:t>домах за 1 кв. м общей площади жилого помещения с высотой</w:t>
            </w:r>
          </w:p>
          <w:p w:rsidR="00D3375B" w:rsidRDefault="00D3375B">
            <w:pPr>
              <w:pStyle w:val="ConsPlusNonformat"/>
              <w:jc w:val="both"/>
            </w:pPr>
            <w:r>
              <w:t xml:space="preserve">потолка 2,50 м </w:t>
            </w:r>
            <w:hyperlink w:anchor="P8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28" w:type="dxa"/>
            <w:tcBorders>
              <w:top w:val="nil"/>
            </w:tcBorders>
          </w:tcPr>
          <w:p w:rsidR="00D3375B" w:rsidRDefault="00D3375B">
            <w:pPr>
              <w:pStyle w:val="ConsPlusNonformat"/>
              <w:jc w:val="both"/>
            </w:pPr>
            <w:r>
              <w:t xml:space="preserve">  0,0195  </w:t>
            </w:r>
          </w:p>
        </w:tc>
      </w:tr>
    </w:tbl>
    <w:p w:rsidR="00D3375B" w:rsidRDefault="00D3375B">
      <w:pPr>
        <w:pStyle w:val="ConsPlusNormal"/>
      </w:pPr>
    </w:p>
    <w:p w:rsidR="00D3375B" w:rsidRDefault="00D3375B">
      <w:pPr>
        <w:pStyle w:val="ConsPlusNormal"/>
        <w:ind w:firstLine="540"/>
        <w:jc w:val="both"/>
      </w:pPr>
      <w:r>
        <w:t>--------------------------------</w:t>
      </w:r>
    </w:p>
    <w:p w:rsidR="00D3375B" w:rsidRDefault="00D3375B">
      <w:pPr>
        <w:pStyle w:val="ConsPlusNormal"/>
        <w:spacing w:before="220"/>
        <w:ind w:firstLine="540"/>
        <w:jc w:val="both"/>
      </w:pPr>
      <w:r>
        <w:t>&lt;*&gt; Размер платы за услуги горячего водоснабжения определяется как сумма произведений:</w:t>
      </w:r>
    </w:p>
    <w:p w:rsidR="00D3375B" w:rsidRDefault="00D3375B">
      <w:pPr>
        <w:pStyle w:val="ConsPlusNormal"/>
        <w:ind w:firstLine="540"/>
        <w:jc w:val="both"/>
      </w:pPr>
    </w:p>
    <w:p w:rsidR="00D3375B" w:rsidRDefault="00D3375B">
      <w:pPr>
        <w:pStyle w:val="ConsPlusNonformat"/>
        <w:jc w:val="both"/>
      </w:pPr>
      <w:r>
        <w:t xml:space="preserve">                        </w:t>
      </w:r>
      <w:proofErr w:type="gramStart"/>
      <w:r>
        <w:t>П</w:t>
      </w:r>
      <w:proofErr w:type="gramEnd"/>
      <w:r>
        <w:t xml:space="preserve">   = Т   x Н  + Т    x Н</w:t>
      </w:r>
    </w:p>
    <w:p w:rsidR="00D3375B" w:rsidRDefault="00D3375B">
      <w:pPr>
        <w:pStyle w:val="ConsPlusNonformat"/>
        <w:jc w:val="both"/>
      </w:pPr>
      <w:r>
        <w:t xml:space="preserve">                         ГВС   </w:t>
      </w:r>
      <w:proofErr w:type="spellStart"/>
      <w:r>
        <w:t>хов</w:t>
      </w:r>
      <w:proofErr w:type="spellEnd"/>
      <w:r>
        <w:t xml:space="preserve">   м3   теп    Гкал, где</w:t>
      </w:r>
    </w:p>
    <w:p w:rsidR="00D3375B" w:rsidRDefault="00D3375B">
      <w:pPr>
        <w:pStyle w:val="ConsPlusNonformat"/>
        <w:jc w:val="both"/>
      </w:pPr>
    </w:p>
    <w:p w:rsidR="00D3375B" w:rsidRDefault="00D3375B">
      <w:pPr>
        <w:pStyle w:val="ConsPlusNonformat"/>
        <w:jc w:val="both"/>
      </w:pPr>
      <w:r>
        <w:t>П    - ставка платы за услуги горячего водоснабжения;</w:t>
      </w:r>
    </w:p>
    <w:p w:rsidR="00D3375B" w:rsidRDefault="00D3375B">
      <w:pPr>
        <w:pStyle w:val="ConsPlusNonformat"/>
        <w:jc w:val="both"/>
      </w:pPr>
      <w:r>
        <w:lastRenderedPageBreak/>
        <w:t xml:space="preserve"> ГВС</w:t>
      </w:r>
    </w:p>
    <w:p w:rsidR="00D3375B" w:rsidRDefault="00D3375B">
      <w:pPr>
        <w:pStyle w:val="ConsPlusNonformat"/>
        <w:jc w:val="both"/>
      </w:pPr>
      <w:r>
        <w:t xml:space="preserve">Т    </w:t>
      </w:r>
      <w:proofErr w:type="spellStart"/>
      <w:proofErr w:type="gramStart"/>
      <w:r>
        <w:t>Т</w:t>
      </w:r>
      <w:proofErr w:type="spellEnd"/>
      <w:proofErr w:type="gramEnd"/>
      <w:r>
        <w:t xml:space="preserve">    - тарифы,    установленные   в   соответствии    с    действующим</w:t>
      </w:r>
    </w:p>
    <w:p w:rsidR="00D3375B" w:rsidRDefault="00D3375B">
      <w:pPr>
        <w:pStyle w:val="ConsPlusNonformat"/>
        <w:jc w:val="both"/>
      </w:pPr>
      <w:r>
        <w:t xml:space="preserve"> ХОВ, теп   законодательством для организаций коммунального комплекса;</w:t>
      </w:r>
    </w:p>
    <w:p w:rsidR="00D3375B" w:rsidRDefault="00D3375B">
      <w:pPr>
        <w:pStyle w:val="ConsPlusNonformat"/>
        <w:jc w:val="both"/>
      </w:pPr>
    </w:p>
    <w:p w:rsidR="00D3375B" w:rsidRDefault="00D3375B">
      <w:pPr>
        <w:pStyle w:val="ConsPlusNonformat"/>
        <w:jc w:val="both"/>
      </w:pPr>
      <w:r>
        <w:t>Н   - норматив на химически очищенную воду, м3/месяц на 1 человека;</w:t>
      </w:r>
    </w:p>
    <w:p w:rsidR="00D3375B" w:rsidRDefault="00D3375B">
      <w:pPr>
        <w:pStyle w:val="ConsPlusNonformat"/>
        <w:jc w:val="both"/>
      </w:pPr>
      <w:r>
        <w:t xml:space="preserve"> м3</w:t>
      </w:r>
    </w:p>
    <w:p w:rsidR="00D3375B" w:rsidRDefault="00D3375B">
      <w:pPr>
        <w:pStyle w:val="ConsPlusNonformat"/>
        <w:jc w:val="both"/>
      </w:pPr>
      <w:r>
        <w:t>Н     - норматив на тепловую энергию Гкал/месяц на 1 человека.</w:t>
      </w:r>
    </w:p>
    <w:p w:rsidR="00D3375B" w:rsidRDefault="00D3375B">
      <w:pPr>
        <w:pStyle w:val="ConsPlusNonformat"/>
        <w:jc w:val="both"/>
      </w:pPr>
      <w:r>
        <w:t xml:space="preserve"> Гкал</w:t>
      </w:r>
    </w:p>
    <w:p w:rsidR="00D3375B" w:rsidRDefault="00D3375B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37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375B" w:rsidRDefault="00D3375B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Примечание к пункту 4.1 Приложения N 1 признано недействующим Решением Новоуральского городского суда Свердловской области от 29.07.2011 применительно установления и применения поправочного коэффициента для жилых помещений с высотой потолка, превышающей базовую высоту 2,50 м, со дня принятия. </w:t>
            </w:r>
            <w:hyperlink r:id="rId16" w:history="1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Свердловского областного суда от 06.10.2011 N 33-13792/2011 указанное Решение оставлено без изменения.</w:t>
            </w:r>
          </w:p>
        </w:tc>
      </w:tr>
    </w:tbl>
    <w:p w:rsidR="00D3375B" w:rsidRDefault="00D3375B">
      <w:pPr>
        <w:pStyle w:val="ConsPlusNormal"/>
        <w:spacing w:before="220"/>
        <w:ind w:firstLine="540"/>
        <w:jc w:val="both"/>
      </w:pPr>
      <w:bookmarkStart w:id="2" w:name="P81"/>
      <w:bookmarkEnd w:id="2"/>
      <w:r>
        <w:t>&lt;**&gt; Базовый норматив из расчета 12-месячной оплаты за услуги отопления за 1 кв. м общей площади для жилого помещения с высотой потолка 2,50 м. Для жилых помещений с высотой потолка, отличной от базового норматива, применять поправочный коэффициент, равный</w:t>
      </w:r>
      <w:proofErr w:type="gramStart"/>
      <w:r>
        <w:t xml:space="preserve"> К</w:t>
      </w:r>
      <w:proofErr w:type="gramEnd"/>
      <w:r>
        <w:t xml:space="preserve"> = H/2,50, где H - высота потолка жилого помещения, 2,50 - базовая высота потолка.</w:t>
      </w:r>
    </w:p>
    <w:p w:rsidR="00D3375B" w:rsidRDefault="00D3375B">
      <w:pPr>
        <w:pStyle w:val="ConsPlusNormal"/>
      </w:pPr>
    </w:p>
    <w:p w:rsidR="00D3375B" w:rsidRDefault="00D3375B">
      <w:pPr>
        <w:pStyle w:val="ConsPlusNormal"/>
      </w:pPr>
    </w:p>
    <w:p w:rsidR="00D3375B" w:rsidRDefault="00D3375B">
      <w:pPr>
        <w:pStyle w:val="ConsPlusNormal"/>
      </w:pPr>
    </w:p>
    <w:p w:rsidR="00D3375B" w:rsidRDefault="00D3375B">
      <w:pPr>
        <w:pStyle w:val="ConsPlusNormal"/>
      </w:pPr>
    </w:p>
    <w:p w:rsidR="00D3375B" w:rsidRDefault="00D3375B">
      <w:pPr>
        <w:pStyle w:val="ConsPlusNormal"/>
      </w:pPr>
    </w:p>
    <w:p w:rsidR="00D3375B" w:rsidRDefault="00D3375B">
      <w:pPr>
        <w:pStyle w:val="ConsPlusNormal"/>
        <w:jc w:val="right"/>
        <w:outlineLvl w:val="0"/>
      </w:pPr>
      <w:r>
        <w:t>Приложение N 2</w:t>
      </w:r>
    </w:p>
    <w:p w:rsidR="00D3375B" w:rsidRDefault="00D3375B">
      <w:pPr>
        <w:pStyle w:val="ConsPlusNormal"/>
        <w:jc w:val="right"/>
      </w:pPr>
      <w:r>
        <w:t>к Постановлению Главы</w:t>
      </w:r>
    </w:p>
    <w:p w:rsidR="00D3375B" w:rsidRDefault="00D3375B">
      <w:pPr>
        <w:pStyle w:val="ConsPlusNormal"/>
        <w:jc w:val="right"/>
      </w:pPr>
      <w:r>
        <w:t>Новоуральского городского округа</w:t>
      </w:r>
    </w:p>
    <w:p w:rsidR="00D3375B" w:rsidRDefault="00D3375B">
      <w:pPr>
        <w:pStyle w:val="ConsPlusNormal"/>
        <w:jc w:val="right"/>
      </w:pPr>
      <w:r>
        <w:t>от 18 декабря 2008 г. N 1877-а</w:t>
      </w:r>
    </w:p>
    <w:p w:rsidR="00D3375B" w:rsidRDefault="00D3375B">
      <w:pPr>
        <w:pStyle w:val="ConsPlusNormal"/>
      </w:pPr>
    </w:p>
    <w:p w:rsidR="00D3375B" w:rsidRDefault="00D3375B">
      <w:pPr>
        <w:pStyle w:val="ConsPlusTitle"/>
        <w:jc w:val="center"/>
      </w:pPr>
      <w:bookmarkStart w:id="3" w:name="P92"/>
      <w:bookmarkEnd w:id="3"/>
      <w:r>
        <w:t>НОРМАТИВЫ</w:t>
      </w:r>
    </w:p>
    <w:p w:rsidR="00D3375B" w:rsidRDefault="00D3375B">
      <w:pPr>
        <w:pStyle w:val="ConsPlusTitle"/>
        <w:jc w:val="center"/>
      </w:pPr>
      <w:r>
        <w:t>ПОТРЕБЛЕНИЯ КОММУНАЛЬНЫХ УСЛУГ ДЛЯ НАСЕЛЕНИЯ,</w:t>
      </w:r>
    </w:p>
    <w:p w:rsidR="00D3375B" w:rsidRDefault="00D3375B">
      <w:pPr>
        <w:pStyle w:val="ConsPlusTitle"/>
        <w:jc w:val="center"/>
      </w:pPr>
      <w:r>
        <w:t>ПРОЖИВАЮЩЕГО В ОБЩЕЖИТИЯХ</w:t>
      </w:r>
    </w:p>
    <w:p w:rsidR="00D3375B" w:rsidRDefault="00D337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37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375B" w:rsidRDefault="00D337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375B" w:rsidRDefault="00D3375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D3375B" w:rsidRDefault="00D3375B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Новоуральского городского округа от 14.05.2010 </w:t>
            </w:r>
            <w:hyperlink r:id="rId17" w:history="1">
              <w:r>
                <w:rPr>
                  <w:color w:val="0000FF"/>
                </w:rPr>
                <w:t>N 932-а</w:t>
              </w:r>
            </w:hyperlink>
            <w:r>
              <w:rPr>
                <w:color w:val="392C69"/>
              </w:rPr>
              <w:t>,</w:t>
            </w:r>
          </w:p>
          <w:p w:rsidR="00D3375B" w:rsidRDefault="00D337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31.08.2012 </w:t>
            </w:r>
            <w:hyperlink r:id="rId18" w:history="1">
              <w:r>
                <w:rPr>
                  <w:color w:val="0000FF"/>
                </w:rPr>
                <w:t>N 1832-а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3375B" w:rsidRDefault="00D3375B">
      <w:pPr>
        <w:pStyle w:val="ConsPlusNormal"/>
        <w:jc w:val="both"/>
      </w:pPr>
    </w:p>
    <w:p w:rsidR="00D3375B" w:rsidRDefault="00D3375B">
      <w:pPr>
        <w:pStyle w:val="ConsPlusNormal"/>
        <w:ind w:firstLine="540"/>
        <w:jc w:val="both"/>
        <w:outlineLvl w:val="1"/>
      </w:pPr>
      <w:r>
        <w:t xml:space="preserve">1 - 2. Утратили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Администрации Новоуральского городского округа от 31.08.2012 N 1832-а.</w:t>
      </w:r>
    </w:p>
    <w:p w:rsidR="00D3375B" w:rsidRDefault="00D3375B">
      <w:pPr>
        <w:pStyle w:val="ConsPlusNormal"/>
      </w:pPr>
    </w:p>
    <w:p w:rsidR="00D3375B" w:rsidRDefault="00D3375B">
      <w:pPr>
        <w:pStyle w:val="ConsPlusNormal"/>
        <w:jc w:val="center"/>
        <w:outlineLvl w:val="1"/>
      </w:pPr>
      <w:r>
        <w:t>3. ОТОПЛЕНИЕ</w:t>
      </w:r>
    </w:p>
    <w:p w:rsidR="00D3375B" w:rsidRDefault="00D3375B">
      <w:pPr>
        <w:pStyle w:val="ConsPlusNormal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14"/>
        <w:gridCol w:w="7021"/>
        <w:gridCol w:w="1428"/>
      </w:tblGrid>
      <w:tr w:rsidR="00D3375B">
        <w:trPr>
          <w:trHeight w:val="245"/>
        </w:trPr>
        <w:tc>
          <w:tcPr>
            <w:tcW w:w="714" w:type="dxa"/>
          </w:tcPr>
          <w:p w:rsidR="00D3375B" w:rsidRDefault="00D3375B">
            <w:pPr>
              <w:pStyle w:val="ConsPlusNonformat"/>
              <w:jc w:val="both"/>
            </w:pPr>
            <w:r>
              <w:t xml:space="preserve"> N  </w:t>
            </w:r>
          </w:p>
          <w:p w:rsidR="00D3375B" w:rsidRDefault="00D3375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7021" w:type="dxa"/>
          </w:tcPr>
          <w:p w:rsidR="00D3375B" w:rsidRDefault="00D3375B">
            <w:pPr>
              <w:pStyle w:val="ConsPlusNonformat"/>
              <w:jc w:val="both"/>
            </w:pPr>
            <w:r>
              <w:t xml:space="preserve">                  Виды благоустройства                   </w:t>
            </w:r>
          </w:p>
        </w:tc>
        <w:tc>
          <w:tcPr>
            <w:tcW w:w="1428" w:type="dxa"/>
          </w:tcPr>
          <w:p w:rsidR="00D3375B" w:rsidRDefault="00D3375B">
            <w:pPr>
              <w:pStyle w:val="ConsPlusNonformat"/>
              <w:jc w:val="both"/>
            </w:pPr>
            <w:r>
              <w:t xml:space="preserve"> Норматив </w:t>
            </w:r>
          </w:p>
          <w:p w:rsidR="00D3375B" w:rsidRDefault="00D3375B">
            <w:pPr>
              <w:pStyle w:val="ConsPlusNonformat"/>
              <w:jc w:val="both"/>
            </w:pPr>
            <w:r>
              <w:t xml:space="preserve"> на 1 кв. </w:t>
            </w:r>
          </w:p>
          <w:p w:rsidR="00D3375B" w:rsidRDefault="00D3375B">
            <w:pPr>
              <w:pStyle w:val="ConsPlusNonformat"/>
              <w:jc w:val="both"/>
            </w:pPr>
            <w:r>
              <w:t xml:space="preserve">   метр   </w:t>
            </w:r>
          </w:p>
          <w:p w:rsidR="00D3375B" w:rsidRDefault="00D3375B">
            <w:pPr>
              <w:pStyle w:val="ConsPlusNonformat"/>
              <w:jc w:val="both"/>
            </w:pPr>
            <w:r>
              <w:t>Гкал/месяц</w:t>
            </w:r>
          </w:p>
        </w:tc>
      </w:tr>
      <w:tr w:rsidR="00D3375B">
        <w:trPr>
          <w:trHeight w:val="245"/>
        </w:trPr>
        <w:tc>
          <w:tcPr>
            <w:tcW w:w="714" w:type="dxa"/>
            <w:tcBorders>
              <w:top w:val="nil"/>
            </w:tcBorders>
          </w:tcPr>
          <w:p w:rsidR="00D3375B" w:rsidRDefault="00D3375B">
            <w:pPr>
              <w:pStyle w:val="ConsPlusNonformat"/>
              <w:jc w:val="both"/>
            </w:pPr>
            <w:r>
              <w:t>3.1.</w:t>
            </w:r>
          </w:p>
        </w:tc>
        <w:tc>
          <w:tcPr>
            <w:tcW w:w="7021" w:type="dxa"/>
            <w:tcBorders>
              <w:top w:val="nil"/>
            </w:tcBorders>
          </w:tcPr>
          <w:p w:rsidR="00D3375B" w:rsidRDefault="00D3375B">
            <w:pPr>
              <w:pStyle w:val="ConsPlusNonformat"/>
              <w:jc w:val="both"/>
            </w:pPr>
            <w:r>
              <w:t xml:space="preserve">В общежитиях, находящихся в муниципальной собственности, </w:t>
            </w:r>
          </w:p>
          <w:p w:rsidR="00D3375B" w:rsidRDefault="00D3375B">
            <w:pPr>
              <w:pStyle w:val="ConsPlusNonformat"/>
              <w:jc w:val="both"/>
            </w:pPr>
            <w:r>
              <w:t xml:space="preserve">за 1 кв. м жилой площади занимаемого помещения           </w:t>
            </w:r>
          </w:p>
        </w:tc>
        <w:tc>
          <w:tcPr>
            <w:tcW w:w="1428" w:type="dxa"/>
            <w:tcBorders>
              <w:top w:val="nil"/>
            </w:tcBorders>
          </w:tcPr>
          <w:p w:rsidR="00D3375B" w:rsidRDefault="00D3375B">
            <w:pPr>
              <w:pStyle w:val="ConsPlusNonformat"/>
              <w:jc w:val="both"/>
            </w:pPr>
            <w:r>
              <w:t xml:space="preserve">  0,0240  </w:t>
            </w:r>
          </w:p>
        </w:tc>
      </w:tr>
      <w:tr w:rsidR="00D3375B">
        <w:trPr>
          <w:trHeight w:val="245"/>
        </w:trPr>
        <w:tc>
          <w:tcPr>
            <w:tcW w:w="714" w:type="dxa"/>
            <w:tcBorders>
              <w:top w:val="nil"/>
            </w:tcBorders>
          </w:tcPr>
          <w:p w:rsidR="00D3375B" w:rsidRDefault="00D3375B">
            <w:pPr>
              <w:pStyle w:val="ConsPlusNonformat"/>
              <w:jc w:val="both"/>
            </w:pPr>
            <w:r>
              <w:t>3.2.</w:t>
            </w:r>
          </w:p>
        </w:tc>
        <w:tc>
          <w:tcPr>
            <w:tcW w:w="7021" w:type="dxa"/>
            <w:tcBorders>
              <w:top w:val="nil"/>
            </w:tcBorders>
          </w:tcPr>
          <w:p w:rsidR="00D3375B" w:rsidRDefault="00D3375B">
            <w:pPr>
              <w:pStyle w:val="ConsPlusNonformat"/>
              <w:jc w:val="both"/>
            </w:pPr>
            <w:r>
              <w:t xml:space="preserve">В общежитиях, для граждан, имеющих жилые помещения       </w:t>
            </w:r>
          </w:p>
          <w:p w:rsidR="00D3375B" w:rsidRDefault="00D3375B">
            <w:pPr>
              <w:pStyle w:val="ConsPlusNonformat"/>
              <w:jc w:val="both"/>
            </w:pPr>
            <w:r>
              <w:t xml:space="preserve">в собственности, за 1 кв. м общей площади                </w:t>
            </w:r>
          </w:p>
          <w:p w:rsidR="00D3375B" w:rsidRDefault="00D3375B">
            <w:pPr>
              <w:pStyle w:val="ConsPlusNonformat"/>
              <w:jc w:val="both"/>
            </w:pPr>
            <w:r>
              <w:t xml:space="preserve">жилого помещения                                         </w:t>
            </w:r>
          </w:p>
        </w:tc>
        <w:tc>
          <w:tcPr>
            <w:tcW w:w="1428" w:type="dxa"/>
            <w:tcBorders>
              <w:top w:val="nil"/>
            </w:tcBorders>
          </w:tcPr>
          <w:p w:rsidR="00D3375B" w:rsidRDefault="00D3375B">
            <w:pPr>
              <w:pStyle w:val="ConsPlusNonformat"/>
              <w:jc w:val="both"/>
            </w:pPr>
            <w:r>
              <w:t xml:space="preserve">  0,0188  </w:t>
            </w:r>
          </w:p>
        </w:tc>
      </w:tr>
    </w:tbl>
    <w:p w:rsidR="00D3375B" w:rsidRDefault="00D3375B">
      <w:pPr>
        <w:pStyle w:val="ConsPlusNormal"/>
      </w:pPr>
    </w:p>
    <w:p w:rsidR="00D3375B" w:rsidRDefault="00D3375B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D3375B" w:rsidRDefault="00D3375B">
      <w:pPr>
        <w:pStyle w:val="ConsPlusNormal"/>
        <w:spacing w:before="220"/>
        <w:ind w:firstLine="540"/>
        <w:jc w:val="both"/>
      </w:pPr>
      <w:r>
        <w:t>&lt;*&gt; Размер платы за услуги горячего водоснабжения определяется как сумма произведений:</w:t>
      </w:r>
    </w:p>
    <w:p w:rsidR="00D3375B" w:rsidRDefault="00D3375B">
      <w:pPr>
        <w:pStyle w:val="ConsPlusNormal"/>
      </w:pPr>
    </w:p>
    <w:p w:rsidR="00D3375B" w:rsidRDefault="00D3375B">
      <w:pPr>
        <w:pStyle w:val="ConsPlusNonformat"/>
        <w:jc w:val="both"/>
      </w:pPr>
      <w:r>
        <w:t xml:space="preserve">                        </w:t>
      </w:r>
      <w:proofErr w:type="gramStart"/>
      <w:r>
        <w:t>П</w:t>
      </w:r>
      <w:proofErr w:type="gramEnd"/>
      <w:r>
        <w:t xml:space="preserve">   = Т   x Н  + Т    x Н</w:t>
      </w:r>
    </w:p>
    <w:p w:rsidR="00D3375B" w:rsidRDefault="00D3375B">
      <w:pPr>
        <w:pStyle w:val="ConsPlusNonformat"/>
        <w:jc w:val="both"/>
      </w:pPr>
      <w:r>
        <w:t xml:space="preserve">                         ГВС   </w:t>
      </w:r>
      <w:proofErr w:type="spellStart"/>
      <w:r>
        <w:t>хов</w:t>
      </w:r>
      <w:proofErr w:type="spellEnd"/>
      <w:r>
        <w:t xml:space="preserve">   м3   теп    Гкал, где</w:t>
      </w:r>
    </w:p>
    <w:p w:rsidR="00D3375B" w:rsidRDefault="00D3375B">
      <w:pPr>
        <w:pStyle w:val="ConsPlusNonformat"/>
        <w:jc w:val="both"/>
      </w:pPr>
    </w:p>
    <w:p w:rsidR="00D3375B" w:rsidRDefault="00D3375B">
      <w:pPr>
        <w:pStyle w:val="ConsPlusNonformat"/>
        <w:jc w:val="both"/>
      </w:pPr>
      <w:r>
        <w:t>П    - ставка платы за услуги горячего водоснабжения;</w:t>
      </w:r>
    </w:p>
    <w:p w:rsidR="00D3375B" w:rsidRDefault="00D3375B">
      <w:pPr>
        <w:pStyle w:val="ConsPlusNonformat"/>
        <w:jc w:val="both"/>
      </w:pPr>
      <w:r>
        <w:t xml:space="preserve"> ГВС</w:t>
      </w:r>
    </w:p>
    <w:p w:rsidR="00D3375B" w:rsidRDefault="00D3375B">
      <w:pPr>
        <w:pStyle w:val="ConsPlusNonformat"/>
        <w:jc w:val="both"/>
      </w:pPr>
      <w:r>
        <w:t xml:space="preserve">Т    </w:t>
      </w:r>
      <w:proofErr w:type="spellStart"/>
      <w:proofErr w:type="gramStart"/>
      <w:r>
        <w:t>Т</w:t>
      </w:r>
      <w:proofErr w:type="spellEnd"/>
      <w:proofErr w:type="gramEnd"/>
      <w:r>
        <w:t xml:space="preserve">    - тарифы,    установленные   в   соответствии    с    действующим</w:t>
      </w:r>
    </w:p>
    <w:p w:rsidR="00D3375B" w:rsidRDefault="00D3375B">
      <w:pPr>
        <w:pStyle w:val="ConsPlusNonformat"/>
        <w:jc w:val="both"/>
      </w:pPr>
      <w:r>
        <w:t xml:space="preserve"> ХОВ, теп   законодательством для организаций коммунального комплекса;</w:t>
      </w:r>
    </w:p>
    <w:p w:rsidR="00D3375B" w:rsidRDefault="00D3375B">
      <w:pPr>
        <w:pStyle w:val="ConsPlusNonformat"/>
        <w:jc w:val="both"/>
      </w:pPr>
    </w:p>
    <w:p w:rsidR="00D3375B" w:rsidRDefault="00D3375B">
      <w:pPr>
        <w:pStyle w:val="ConsPlusNonformat"/>
        <w:jc w:val="both"/>
      </w:pPr>
      <w:r>
        <w:t>Н   - норматив на химически очищенную воду, м3/месяц на 1 человека;</w:t>
      </w:r>
    </w:p>
    <w:p w:rsidR="00D3375B" w:rsidRDefault="00D3375B">
      <w:pPr>
        <w:pStyle w:val="ConsPlusNonformat"/>
        <w:jc w:val="both"/>
      </w:pPr>
      <w:r>
        <w:t xml:space="preserve"> м3</w:t>
      </w:r>
    </w:p>
    <w:p w:rsidR="00D3375B" w:rsidRDefault="00D3375B">
      <w:pPr>
        <w:pStyle w:val="ConsPlusNonformat"/>
        <w:jc w:val="both"/>
      </w:pPr>
      <w:r>
        <w:t>Н     - норматив на тепловую энергию Гкал/месяц на 1 человека.</w:t>
      </w:r>
    </w:p>
    <w:p w:rsidR="00D3375B" w:rsidRDefault="00D3375B">
      <w:pPr>
        <w:pStyle w:val="ConsPlusNonformat"/>
        <w:jc w:val="both"/>
      </w:pPr>
      <w:r>
        <w:t xml:space="preserve"> Гкал</w:t>
      </w:r>
    </w:p>
    <w:p w:rsidR="00D3375B" w:rsidRDefault="00D3375B">
      <w:pPr>
        <w:pStyle w:val="ConsPlusNormal"/>
      </w:pPr>
    </w:p>
    <w:p w:rsidR="00D3375B" w:rsidRDefault="00D3375B">
      <w:pPr>
        <w:pStyle w:val="ConsPlusNormal"/>
      </w:pPr>
    </w:p>
    <w:p w:rsidR="00D3375B" w:rsidRDefault="00D3375B">
      <w:pPr>
        <w:pStyle w:val="ConsPlusNormal"/>
      </w:pPr>
    </w:p>
    <w:p w:rsidR="00D3375B" w:rsidRDefault="00D3375B">
      <w:pPr>
        <w:pStyle w:val="ConsPlusNormal"/>
      </w:pPr>
    </w:p>
    <w:p w:rsidR="00D3375B" w:rsidRDefault="00D3375B">
      <w:pPr>
        <w:pStyle w:val="ConsPlusNormal"/>
      </w:pPr>
    </w:p>
    <w:p w:rsidR="00D3375B" w:rsidRDefault="00D3375B">
      <w:pPr>
        <w:pStyle w:val="ConsPlusNormal"/>
        <w:jc w:val="right"/>
        <w:outlineLvl w:val="0"/>
      </w:pPr>
      <w:r>
        <w:t>Приложение N 3</w:t>
      </w:r>
    </w:p>
    <w:p w:rsidR="00D3375B" w:rsidRDefault="00D3375B">
      <w:pPr>
        <w:pStyle w:val="ConsPlusNormal"/>
        <w:jc w:val="right"/>
      </w:pPr>
      <w:r>
        <w:t>к Постановлению Главы</w:t>
      </w:r>
    </w:p>
    <w:p w:rsidR="00D3375B" w:rsidRDefault="00D3375B">
      <w:pPr>
        <w:pStyle w:val="ConsPlusNormal"/>
        <w:jc w:val="right"/>
      </w:pPr>
      <w:r>
        <w:t>Новоуральского городского округа</w:t>
      </w:r>
    </w:p>
    <w:p w:rsidR="00D3375B" w:rsidRDefault="00D3375B">
      <w:pPr>
        <w:pStyle w:val="ConsPlusNormal"/>
        <w:jc w:val="right"/>
      </w:pPr>
      <w:r>
        <w:t>от 18 декабря 2008 г. N 1877-а</w:t>
      </w:r>
    </w:p>
    <w:p w:rsidR="00D3375B" w:rsidRDefault="00D3375B">
      <w:pPr>
        <w:pStyle w:val="ConsPlusNormal"/>
      </w:pPr>
    </w:p>
    <w:p w:rsidR="00D3375B" w:rsidRDefault="00D3375B">
      <w:pPr>
        <w:pStyle w:val="ConsPlusTitle"/>
        <w:jc w:val="center"/>
      </w:pPr>
      <w:bookmarkStart w:id="4" w:name="P143"/>
      <w:bookmarkEnd w:id="4"/>
      <w:r>
        <w:t>НОРМАТИВЫ</w:t>
      </w:r>
    </w:p>
    <w:p w:rsidR="00D3375B" w:rsidRDefault="00D3375B">
      <w:pPr>
        <w:pStyle w:val="ConsPlusTitle"/>
        <w:jc w:val="center"/>
      </w:pPr>
      <w:r>
        <w:t>ПОТРЕБЛЕНИЯ КОММУНАЛЬНЫХ УСЛУГ ДЛЯ НАСЕЛЕНИЯ,</w:t>
      </w:r>
    </w:p>
    <w:p w:rsidR="00D3375B" w:rsidRDefault="00D3375B">
      <w:pPr>
        <w:pStyle w:val="ConsPlusTitle"/>
        <w:jc w:val="center"/>
      </w:pPr>
      <w:r>
        <w:t>ПРОЖИВАЮЩЕГО В ЖИЛЫХ ПОМЕЩЕНИЯХ ВСЕХ ФОРМ СОБСТВЕННОСТИ</w:t>
      </w:r>
    </w:p>
    <w:p w:rsidR="00D3375B" w:rsidRDefault="00D3375B">
      <w:pPr>
        <w:pStyle w:val="ConsPlusTitle"/>
        <w:jc w:val="center"/>
      </w:pPr>
      <w:r>
        <w:t>НА ТЕРРИТОРИИ СЕЛЬСКИХ НАСЕЛЕННЫХ</w:t>
      </w:r>
    </w:p>
    <w:p w:rsidR="00D3375B" w:rsidRDefault="00D3375B">
      <w:pPr>
        <w:pStyle w:val="ConsPlusTitle"/>
        <w:jc w:val="center"/>
      </w:pPr>
      <w:r>
        <w:t>ПУНКТОВ НОВОУРАЛЬСКОГО ГОРОДСКОГО ОКРУГА</w:t>
      </w:r>
    </w:p>
    <w:p w:rsidR="00D3375B" w:rsidRDefault="00D337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37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375B" w:rsidRDefault="00D337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375B" w:rsidRDefault="00D337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D3375B" w:rsidRDefault="00D3375B">
            <w:pPr>
              <w:pStyle w:val="ConsPlusNormal"/>
              <w:jc w:val="center"/>
            </w:pPr>
            <w:r>
              <w:rPr>
                <w:color w:val="392C69"/>
              </w:rPr>
              <w:t>Новоуральского городского округа от 31.08.2012 N 1832-а)</w:t>
            </w:r>
          </w:p>
        </w:tc>
      </w:tr>
    </w:tbl>
    <w:p w:rsidR="00D3375B" w:rsidRDefault="00D3375B">
      <w:pPr>
        <w:pStyle w:val="ConsPlusNormal"/>
      </w:pPr>
    </w:p>
    <w:p w:rsidR="00D3375B" w:rsidRDefault="00D3375B">
      <w:pPr>
        <w:pStyle w:val="ConsPlusNormal"/>
        <w:ind w:firstLine="540"/>
        <w:jc w:val="both"/>
        <w:outlineLvl w:val="1"/>
      </w:pPr>
      <w:r>
        <w:t xml:space="preserve">1 - 2. Утратили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Администрации Новоуральского городского округа от 31.08.2012 N 1832-а.</w:t>
      </w:r>
    </w:p>
    <w:p w:rsidR="00D3375B" w:rsidRDefault="00D3375B">
      <w:pPr>
        <w:pStyle w:val="ConsPlusNormal"/>
      </w:pPr>
    </w:p>
    <w:p w:rsidR="00D3375B" w:rsidRDefault="00D3375B">
      <w:pPr>
        <w:pStyle w:val="ConsPlusNormal"/>
        <w:jc w:val="center"/>
        <w:outlineLvl w:val="1"/>
      </w:pPr>
      <w:r>
        <w:t>3. ОТОПЛЕНИЕ</w:t>
      </w:r>
    </w:p>
    <w:p w:rsidR="00D3375B" w:rsidRDefault="00D3375B">
      <w:pPr>
        <w:pStyle w:val="ConsPlusNormal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14"/>
        <w:gridCol w:w="6664"/>
        <w:gridCol w:w="1785"/>
      </w:tblGrid>
      <w:tr w:rsidR="00D3375B">
        <w:trPr>
          <w:trHeight w:val="245"/>
        </w:trPr>
        <w:tc>
          <w:tcPr>
            <w:tcW w:w="714" w:type="dxa"/>
          </w:tcPr>
          <w:p w:rsidR="00D3375B" w:rsidRDefault="00D3375B">
            <w:pPr>
              <w:pStyle w:val="ConsPlusNonformat"/>
              <w:jc w:val="both"/>
            </w:pPr>
            <w:r>
              <w:t xml:space="preserve"> N  </w:t>
            </w:r>
          </w:p>
          <w:p w:rsidR="00D3375B" w:rsidRDefault="00D3375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664" w:type="dxa"/>
          </w:tcPr>
          <w:p w:rsidR="00D3375B" w:rsidRDefault="00D3375B">
            <w:pPr>
              <w:pStyle w:val="ConsPlusNonformat"/>
              <w:jc w:val="both"/>
            </w:pPr>
            <w:r>
              <w:t xml:space="preserve">               Виды коммунальных услуг                </w:t>
            </w:r>
          </w:p>
        </w:tc>
        <w:tc>
          <w:tcPr>
            <w:tcW w:w="1785" w:type="dxa"/>
          </w:tcPr>
          <w:p w:rsidR="00D3375B" w:rsidRDefault="00D3375B">
            <w:pPr>
              <w:pStyle w:val="ConsPlusNonformat"/>
              <w:jc w:val="both"/>
            </w:pPr>
            <w:r>
              <w:t xml:space="preserve">  Норматив   </w:t>
            </w:r>
          </w:p>
          <w:p w:rsidR="00D3375B" w:rsidRDefault="00D3375B">
            <w:pPr>
              <w:pStyle w:val="ConsPlusNonformat"/>
              <w:jc w:val="both"/>
            </w:pPr>
            <w:r>
              <w:t xml:space="preserve"> на 1 кв. м  </w:t>
            </w:r>
          </w:p>
          <w:p w:rsidR="00D3375B" w:rsidRDefault="00D3375B">
            <w:pPr>
              <w:pStyle w:val="ConsPlusNonformat"/>
              <w:jc w:val="both"/>
            </w:pPr>
            <w:r>
              <w:t>общей площади</w:t>
            </w:r>
          </w:p>
          <w:p w:rsidR="00D3375B" w:rsidRDefault="00D3375B">
            <w:pPr>
              <w:pStyle w:val="ConsPlusNonformat"/>
              <w:jc w:val="both"/>
            </w:pPr>
            <w:r>
              <w:t xml:space="preserve">   жилого    </w:t>
            </w:r>
          </w:p>
          <w:p w:rsidR="00D3375B" w:rsidRDefault="00D3375B">
            <w:pPr>
              <w:pStyle w:val="ConsPlusNonformat"/>
              <w:jc w:val="both"/>
            </w:pPr>
            <w:r>
              <w:t xml:space="preserve">  помещения  </w:t>
            </w:r>
          </w:p>
          <w:p w:rsidR="00D3375B" w:rsidRDefault="00D3375B">
            <w:pPr>
              <w:pStyle w:val="ConsPlusNonformat"/>
              <w:jc w:val="both"/>
            </w:pPr>
            <w:r>
              <w:t xml:space="preserve"> Гкал/месяц  </w:t>
            </w:r>
          </w:p>
        </w:tc>
      </w:tr>
      <w:tr w:rsidR="00D3375B">
        <w:trPr>
          <w:trHeight w:val="245"/>
        </w:trPr>
        <w:tc>
          <w:tcPr>
            <w:tcW w:w="714" w:type="dxa"/>
            <w:tcBorders>
              <w:top w:val="nil"/>
            </w:tcBorders>
          </w:tcPr>
          <w:p w:rsidR="00D3375B" w:rsidRDefault="00D3375B">
            <w:pPr>
              <w:pStyle w:val="ConsPlusNonformat"/>
              <w:jc w:val="both"/>
            </w:pPr>
            <w:r>
              <w:t>3.1.</w:t>
            </w:r>
          </w:p>
        </w:tc>
        <w:tc>
          <w:tcPr>
            <w:tcW w:w="6664" w:type="dxa"/>
            <w:tcBorders>
              <w:top w:val="nil"/>
            </w:tcBorders>
          </w:tcPr>
          <w:p w:rsidR="00D3375B" w:rsidRDefault="00D3375B">
            <w:pPr>
              <w:pStyle w:val="ConsPlusNonformat"/>
              <w:jc w:val="both"/>
            </w:pPr>
            <w:r>
              <w:t xml:space="preserve">В многоквартирных жилых домах за 1 кв. метр общей     </w:t>
            </w:r>
          </w:p>
          <w:p w:rsidR="00D3375B" w:rsidRDefault="00D3375B">
            <w:pPr>
              <w:pStyle w:val="ConsPlusNonformat"/>
              <w:jc w:val="both"/>
            </w:pPr>
            <w:r>
              <w:t xml:space="preserve">площади жилого помещения с высотой потолка 2,50 м </w:t>
            </w:r>
            <w:hyperlink w:anchor="P18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85" w:type="dxa"/>
            <w:tcBorders>
              <w:top w:val="nil"/>
            </w:tcBorders>
          </w:tcPr>
          <w:p w:rsidR="00D3375B" w:rsidRDefault="00D3375B">
            <w:pPr>
              <w:pStyle w:val="ConsPlusNonformat"/>
              <w:jc w:val="both"/>
            </w:pPr>
            <w:r>
              <w:t xml:space="preserve">   0,0258    </w:t>
            </w:r>
          </w:p>
        </w:tc>
      </w:tr>
    </w:tbl>
    <w:p w:rsidR="00D3375B" w:rsidRDefault="00D3375B">
      <w:pPr>
        <w:pStyle w:val="ConsPlusNormal"/>
      </w:pPr>
    </w:p>
    <w:p w:rsidR="00D3375B" w:rsidRDefault="00D3375B">
      <w:pPr>
        <w:pStyle w:val="ConsPlusNormal"/>
        <w:ind w:firstLine="540"/>
        <w:jc w:val="both"/>
      </w:pPr>
      <w:r>
        <w:t>--------------------------------</w:t>
      </w:r>
    </w:p>
    <w:p w:rsidR="00D3375B" w:rsidRDefault="00D3375B">
      <w:pPr>
        <w:pStyle w:val="ConsPlusNormal"/>
        <w:spacing w:before="220"/>
        <w:ind w:firstLine="540"/>
        <w:jc w:val="both"/>
      </w:pPr>
      <w:r>
        <w:t>&lt;*&gt; Размер платы за услуги горячего водоснабжения определяется как сумма произведений:</w:t>
      </w:r>
    </w:p>
    <w:p w:rsidR="00D3375B" w:rsidRDefault="00D3375B">
      <w:pPr>
        <w:pStyle w:val="ConsPlusNormal"/>
      </w:pPr>
    </w:p>
    <w:p w:rsidR="00D3375B" w:rsidRDefault="00D3375B">
      <w:pPr>
        <w:pStyle w:val="ConsPlusNonformat"/>
        <w:jc w:val="both"/>
      </w:pPr>
      <w:r>
        <w:t xml:space="preserve">                        </w:t>
      </w:r>
      <w:proofErr w:type="gramStart"/>
      <w:r>
        <w:t>П</w:t>
      </w:r>
      <w:proofErr w:type="gramEnd"/>
      <w:r>
        <w:t xml:space="preserve">   = Т   x Н  + Т    x Н</w:t>
      </w:r>
    </w:p>
    <w:p w:rsidR="00D3375B" w:rsidRDefault="00D3375B">
      <w:pPr>
        <w:pStyle w:val="ConsPlusNonformat"/>
        <w:jc w:val="both"/>
      </w:pPr>
      <w:r>
        <w:lastRenderedPageBreak/>
        <w:t xml:space="preserve">                         ГВС   </w:t>
      </w:r>
      <w:proofErr w:type="spellStart"/>
      <w:r>
        <w:t>хов</w:t>
      </w:r>
      <w:proofErr w:type="spellEnd"/>
      <w:r>
        <w:t xml:space="preserve">   м3   теп    Гкал, где</w:t>
      </w:r>
    </w:p>
    <w:p w:rsidR="00D3375B" w:rsidRDefault="00D3375B">
      <w:pPr>
        <w:pStyle w:val="ConsPlusNonformat"/>
        <w:jc w:val="both"/>
      </w:pPr>
    </w:p>
    <w:p w:rsidR="00D3375B" w:rsidRDefault="00D3375B">
      <w:pPr>
        <w:pStyle w:val="ConsPlusNonformat"/>
        <w:jc w:val="both"/>
      </w:pPr>
      <w:r>
        <w:t>П    - ставка платы за услуги горячего водоснабжения;</w:t>
      </w:r>
    </w:p>
    <w:p w:rsidR="00D3375B" w:rsidRDefault="00D3375B">
      <w:pPr>
        <w:pStyle w:val="ConsPlusNonformat"/>
        <w:jc w:val="both"/>
      </w:pPr>
      <w:r>
        <w:t xml:space="preserve"> ГВС</w:t>
      </w:r>
    </w:p>
    <w:p w:rsidR="00D3375B" w:rsidRDefault="00D3375B">
      <w:pPr>
        <w:pStyle w:val="ConsPlusNonformat"/>
        <w:jc w:val="both"/>
      </w:pPr>
      <w:r>
        <w:t xml:space="preserve">Т    </w:t>
      </w:r>
      <w:proofErr w:type="spellStart"/>
      <w:proofErr w:type="gramStart"/>
      <w:r>
        <w:t>Т</w:t>
      </w:r>
      <w:proofErr w:type="spellEnd"/>
      <w:proofErr w:type="gramEnd"/>
      <w:r>
        <w:t xml:space="preserve">    - тарифы,    установленные   в   соответствии    с    действующим</w:t>
      </w:r>
    </w:p>
    <w:p w:rsidR="00D3375B" w:rsidRDefault="00D3375B">
      <w:pPr>
        <w:pStyle w:val="ConsPlusNonformat"/>
        <w:jc w:val="both"/>
      </w:pPr>
      <w:r>
        <w:t xml:space="preserve"> ХОВ, теп   законодательством для организаций коммунального комплекса;</w:t>
      </w:r>
    </w:p>
    <w:p w:rsidR="00D3375B" w:rsidRDefault="00D3375B">
      <w:pPr>
        <w:pStyle w:val="ConsPlusNonformat"/>
        <w:jc w:val="both"/>
      </w:pPr>
    </w:p>
    <w:p w:rsidR="00D3375B" w:rsidRDefault="00D3375B">
      <w:pPr>
        <w:pStyle w:val="ConsPlusNonformat"/>
        <w:jc w:val="both"/>
      </w:pPr>
      <w:r>
        <w:t>Н   - норматив на химически очищенную воду м3/месяц на 1 человека;</w:t>
      </w:r>
    </w:p>
    <w:p w:rsidR="00D3375B" w:rsidRDefault="00D3375B">
      <w:pPr>
        <w:pStyle w:val="ConsPlusNonformat"/>
        <w:jc w:val="both"/>
      </w:pPr>
      <w:r>
        <w:t xml:space="preserve"> м3</w:t>
      </w:r>
    </w:p>
    <w:p w:rsidR="00D3375B" w:rsidRDefault="00D3375B">
      <w:pPr>
        <w:pStyle w:val="ConsPlusNonformat"/>
        <w:jc w:val="both"/>
      </w:pPr>
      <w:r>
        <w:t>Н     - норматив на тепловую энергию, Гкал/месяц на 1 человека.</w:t>
      </w:r>
    </w:p>
    <w:p w:rsidR="00D3375B" w:rsidRDefault="00D3375B">
      <w:pPr>
        <w:pStyle w:val="ConsPlusNonformat"/>
        <w:jc w:val="both"/>
      </w:pPr>
      <w:r>
        <w:t xml:space="preserve"> Гкал</w:t>
      </w:r>
    </w:p>
    <w:p w:rsidR="00D3375B" w:rsidRDefault="00D3375B">
      <w:pPr>
        <w:pStyle w:val="ConsPlusNormal"/>
      </w:pPr>
    </w:p>
    <w:p w:rsidR="00D3375B" w:rsidRDefault="00D3375B">
      <w:pPr>
        <w:pStyle w:val="ConsPlusNormal"/>
        <w:ind w:firstLine="540"/>
        <w:jc w:val="both"/>
      </w:pPr>
      <w:bookmarkStart w:id="5" w:name="P184"/>
      <w:bookmarkEnd w:id="5"/>
      <w:r>
        <w:t>&lt;**&gt; Базовый норматив из расчета 12-месячной оплаты за услуги отопления за 1 кв. м общей площади для жилого помещения с высотой потолка 2,50 м. Для жилых помещений с высотой потолка, отличной от базового норматива, применять поправочный коэффициент, равный</w:t>
      </w:r>
      <w:proofErr w:type="gramStart"/>
      <w:r>
        <w:t xml:space="preserve"> К</w:t>
      </w:r>
      <w:proofErr w:type="gramEnd"/>
      <w:r>
        <w:t xml:space="preserve"> = H/2,50, где H - высота потолка жилого помещения, 2,50 - базовая высота потолка.</w:t>
      </w:r>
    </w:p>
    <w:p w:rsidR="00D3375B" w:rsidRDefault="00D3375B">
      <w:pPr>
        <w:pStyle w:val="ConsPlusNormal"/>
        <w:ind w:firstLine="540"/>
        <w:jc w:val="both"/>
      </w:pPr>
    </w:p>
    <w:p w:rsidR="00D3375B" w:rsidRDefault="00D3375B">
      <w:pPr>
        <w:pStyle w:val="ConsPlusNormal"/>
        <w:ind w:firstLine="540"/>
        <w:jc w:val="both"/>
      </w:pPr>
    </w:p>
    <w:p w:rsidR="00D3375B" w:rsidRDefault="00D337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67E9" w:rsidRDefault="00F567E9"/>
    <w:sectPr w:rsidR="00F567E9" w:rsidSect="0032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5B"/>
    <w:rsid w:val="00B02542"/>
    <w:rsid w:val="00D3375B"/>
    <w:rsid w:val="00EC0ECF"/>
    <w:rsid w:val="00F5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37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3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37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37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3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37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A03CD75B6437D0E8E3C3C498598574D65473C41396989B4565D08D28Y0e3H" TargetMode="External"/><Relationship Id="rId13" Type="http://schemas.openxmlformats.org/officeDocument/2006/relationships/hyperlink" Target="consultantplus://offline/ref=7CA03CD75B6437D0E8E3DDC98E35DB7ED55D2DC0179D90C8103A8BD07F0AF00EY8eFH" TargetMode="External"/><Relationship Id="rId18" Type="http://schemas.openxmlformats.org/officeDocument/2006/relationships/hyperlink" Target="consultantplus://offline/ref=7CA03CD75B6437D0E8E3DDC98E35DB7ED55D2DC015949BC41033D6DA7753FC0C88681B8E59043F40B8E290ABYCe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CA03CD75B6437D0E8E3DDC98E35DB7ED55D2DC015949BC41033D6DA7753FC0C88681B8E59043F40B8E290AAYCe1H" TargetMode="External"/><Relationship Id="rId7" Type="http://schemas.openxmlformats.org/officeDocument/2006/relationships/hyperlink" Target="consultantplus://offline/ref=7CA03CD75B6437D0E8E3C3C498598574D65E74CF1D97989B4565D08D2803FA59C8281DDFY1eEH" TargetMode="External"/><Relationship Id="rId12" Type="http://schemas.openxmlformats.org/officeDocument/2006/relationships/hyperlink" Target="consultantplus://offline/ref=7CA03CD75B6437D0E8E3DDC98E35DB7ED55D2DC0179692CC1B3A8BD07F0AF00EY8eFH" TargetMode="External"/><Relationship Id="rId17" Type="http://schemas.openxmlformats.org/officeDocument/2006/relationships/hyperlink" Target="consultantplus://offline/ref=7CA03CD75B6437D0E8E3DDC98E35DB7ED55D2DC012939AC9193A8BD07F0AF00E8F6744995E4D3341B8E290YAe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A03CD75B6437D0E8E3DDC98E35DB7ED55D2DC0159597CD1030D6DA7753FC0C88Y6e8H" TargetMode="External"/><Relationship Id="rId20" Type="http://schemas.openxmlformats.org/officeDocument/2006/relationships/hyperlink" Target="consultantplus://offline/ref=7CA03CD75B6437D0E8E3DDC98E35DB7ED55D2DC015949BC41033D6DA7753FC0C88681B8E59043F40B8E290AAYCe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A03CD75B6437D0E8E3DDC98E35DB7ED55D2DC015949BC41033D6DA7753FC0C88681B8E59043F40B8E290ABYCe7H" TargetMode="External"/><Relationship Id="rId11" Type="http://schemas.openxmlformats.org/officeDocument/2006/relationships/hyperlink" Target="consultantplus://offline/ref=7CA03CD75B6437D0E8E3DDC98E35DB7ED55D2DC0169593CC1A38D6DA7753FC0C88Y6e8H" TargetMode="External"/><Relationship Id="rId5" Type="http://schemas.openxmlformats.org/officeDocument/2006/relationships/hyperlink" Target="consultantplus://offline/ref=7CA03CD75B6437D0E8E3DDC98E35DB7ED55D2DC012939AC9193A8BD07F0AF00E8F6744995E4D3341B8E290YAeEH" TargetMode="External"/><Relationship Id="rId15" Type="http://schemas.openxmlformats.org/officeDocument/2006/relationships/hyperlink" Target="consultantplus://offline/ref=7CA03CD75B6437D0E8E3DDC98E35DB7ED55D2DC015949BC41033D6DA7753FC0C88681B8E59043F40B8E290ABYCe4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CA03CD75B6437D0E8E3C3C498598574D6517ACE1597989B4565D08D28Y0e3H" TargetMode="External"/><Relationship Id="rId19" Type="http://schemas.openxmlformats.org/officeDocument/2006/relationships/hyperlink" Target="consultantplus://offline/ref=7CA03CD75B6437D0E8E3DDC98E35DB7ED55D2DC015949BC41033D6DA7753FC0C88681B8E59043F40B8E290AAYCe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A03CD75B6437D0E8E3C3C498598574D55577C81297989B4565D08D28Y0e3H" TargetMode="External"/><Relationship Id="rId14" Type="http://schemas.openxmlformats.org/officeDocument/2006/relationships/hyperlink" Target="consultantplus://offline/ref=7CA03CD75B6437D0E8E3DDC98E35DB7ED55D2DC015949BC41033D6DA7753FC0C88681B8E59043F40B8E290ABYCe7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 Дмитрий Александрович</dc:creator>
  <cp:lastModifiedBy>Глинских Оксана Викторовна</cp:lastModifiedBy>
  <cp:revision>2</cp:revision>
  <dcterms:created xsi:type="dcterms:W3CDTF">2019-11-27T06:18:00Z</dcterms:created>
  <dcterms:modified xsi:type="dcterms:W3CDTF">2019-11-27T06:18:00Z</dcterms:modified>
</cp:coreProperties>
</file>